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FDD9" w14:textId="77777777" w:rsidR="008B0E76" w:rsidRPr="0024195A" w:rsidRDefault="008B0E76" w:rsidP="008B0E76">
      <w:pPr>
        <w:pStyle w:val="Kopfzeile"/>
        <w:jc w:val="center"/>
        <w:rPr>
          <w:rFonts w:ascii="Arial" w:hAnsi="Arial" w:cs="Arial"/>
          <w:b/>
          <w:sz w:val="28"/>
          <w:szCs w:val="28"/>
        </w:rPr>
      </w:pPr>
      <w:r w:rsidRPr="0024195A">
        <w:rPr>
          <w:rFonts w:ascii="Arial" w:hAnsi="Arial" w:cs="Arial"/>
          <w:b/>
          <w:sz w:val="28"/>
          <w:szCs w:val="28"/>
        </w:rPr>
        <w:t>Handy-Überlassungsvertrag</w:t>
      </w:r>
    </w:p>
    <w:p w14:paraId="57D24100" w14:textId="77777777" w:rsidR="008B0E76" w:rsidRDefault="008B0E76" w:rsidP="008B0E76"/>
    <w:p w14:paraId="38148EAB" w14:textId="77777777" w:rsidR="008B0E76" w:rsidRDefault="008B0E76" w:rsidP="00D3201D">
      <w:pPr>
        <w:spacing w:line="360" w:lineRule="auto"/>
        <w:ind w:left="426" w:hanging="426"/>
        <w:jc w:val="both"/>
        <w:rPr>
          <w:rFonts w:ascii="Arial" w:hAnsi="Arial" w:cs="Arial"/>
          <w:szCs w:val="22"/>
        </w:rPr>
      </w:pPr>
    </w:p>
    <w:p w14:paraId="242F2DDD" w14:textId="77777777" w:rsidR="00614D2A" w:rsidRPr="00F80478" w:rsidRDefault="00D23F26" w:rsidP="00614D2A">
      <w:pPr>
        <w:rPr>
          <w:rFonts w:ascii="Arial" w:hAnsi="Arial" w:cs="Arial"/>
          <w:sz w:val="20"/>
        </w:rPr>
      </w:pPr>
      <w:r w:rsidRPr="00253D16">
        <w:rPr>
          <w:rFonts w:ascii="Arial" w:hAnsi="Arial" w:cs="Arial"/>
          <w:szCs w:val="22"/>
        </w:rPr>
        <w:t xml:space="preserve">Zwischen </w:t>
      </w:r>
      <w:r w:rsidR="00614D2A">
        <w:rPr>
          <w:rFonts w:ascii="Arial" w:hAnsi="Arial" w:cs="Arial"/>
          <w:sz w:val="20"/>
        </w:rPr>
        <w:t xml:space="preserve">FONTIVA Pflege- und Wohnen GmbH, </w:t>
      </w:r>
      <w:proofErr w:type="spellStart"/>
      <w:r w:rsidR="00614D2A">
        <w:rPr>
          <w:rFonts w:ascii="Arial" w:hAnsi="Arial" w:cs="Arial"/>
          <w:sz w:val="20"/>
        </w:rPr>
        <w:t>Leiblstr</w:t>
      </w:r>
      <w:proofErr w:type="spellEnd"/>
      <w:r w:rsidR="00614D2A">
        <w:rPr>
          <w:rFonts w:ascii="Arial" w:hAnsi="Arial" w:cs="Arial"/>
          <w:sz w:val="20"/>
        </w:rPr>
        <w:t>. 14-77, 14467 Potsdam,</w:t>
      </w:r>
    </w:p>
    <w:p w14:paraId="52831FEA" w14:textId="77777777" w:rsidR="00D40D9C" w:rsidRPr="0033157D" w:rsidRDefault="00D40D9C" w:rsidP="003328C0">
      <w:pPr>
        <w:spacing w:line="276" w:lineRule="auto"/>
        <w:ind w:left="426" w:hanging="426"/>
        <w:jc w:val="right"/>
        <w:rPr>
          <w:rFonts w:ascii="Arial" w:hAnsi="Arial" w:cs="Arial"/>
          <w:szCs w:val="22"/>
        </w:rPr>
      </w:pPr>
      <w:r w:rsidRPr="0033157D">
        <w:rPr>
          <w:rFonts w:ascii="Arial" w:hAnsi="Arial" w:cs="Arial"/>
          <w:szCs w:val="22"/>
        </w:rPr>
        <w:t xml:space="preserve">im folgenden </w:t>
      </w:r>
      <w:r w:rsidR="0024195A">
        <w:rPr>
          <w:rFonts w:ascii="Arial" w:hAnsi="Arial" w:cs="Arial"/>
          <w:b/>
          <w:szCs w:val="22"/>
        </w:rPr>
        <w:t>Arbeitgeber</w:t>
      </w:r>
      <w:r w:rsidRPr="0033157D">
        <w:rPr>
          <w:rFonts w:ascii="Arial" w:hAnsi="Arial" w:cs="Arial"/>
          <w:szCs w:val="22"/>
        </w:rPr>
        <w:t xml:space="preserve"> genannt</w:t>
      </w:r>
    </w:p>
    <w:p w14:paraId="0B6C2648" w14:textId="77777777" w:rsidR="00D40D9C" w:rsidRPr="0033157D" w:rsidRDefault="00D40D9C" w:rsidP="003328C0">
      <w:pPr>
        <w:spacing w:line="276" w:lineRule="auto"/>
        <w:ind w:left="426" w:hanging="426"/>
        <w:jc w:val="both"/>
        <w:rPr>
          <w:rFonts w:ascii="Arial" w:hAnsi="Arial" w:cs="Arial"/>
          <w:szCs w:val="22"/>
        </w:rPr>
      </w:pPr>
    </w:p>
    <w:p w14:paraId="4F055C91" w14:textId="3F6ED4D2" w:rsidR="00D40D9C" w:rsidRPr="0033157D" w:rsidRDefault="00D40D9C" w:rsidP="00D3201D">
      <w:pPr>
        <w:spacing w:line="360" w:lineRule="auto"/>
        <w:ind w:left="426" w:hanging="426"/>
        <w:jc w:val="both"/>
        <w:rPr>
          <w:rFonts w:ascii="Arial" w:hAnsi="Arial" w:cs="Arial"/>
          <w:szCs w:val="22"/>
        </w:rPr>
      </w:pPr>
      <w:r w:rsidRPr="0033157D">
        <w:rPr>
          <w:rFonts w:ascii="Arial" w:hAnsi="Arial" w:cs="Arial"/>
          <w:szCs w:val="22"/>
        </w:rPr>
        <w:t>und</w:t>
      </w:r>
      <w:r w:rsidR="00614D2A">
        <w:rPr>
          <w:rFonts w:ascii="Arial" w:hAnsi="Arial" w:cs="Arial"/>
          <w:szCs w:val="22"/>
        </w:rPr>
        <w:t xml:space="preserve"> ________________________________________________________________________</w:t>
      </w:r>
    </w:p>
    <w:p w14:paraId="1BBCFA4C" w14:textId="10E5558E" w:rsidR="00D40D9C" w:rsidRPr="0033157D" w:rsidRDefault="00D40D9C" w:rsidP="003328C0">
      <w:pPr>
        <w:spacing w:line="276" w:lineRule="auto"/>
        <w:ind w:left="426" w:hanging="426"/>
        <w:jc w:val="right"/>
        <w:rPr>
          <w:rFonts w:ascii="Arial" w:hAnsi="Arial" w:cs="Arial"/>
          <w:szCs w:val="22"/>
        </w:rPr>
      </w:pPr>
      <w:r w:rsidRPr="0033157D">
        <w:rPr>
          <w:rFonts w:ascii="Arial" w:hAnsi="Arial" w:cs="Arial"/>
          <w:szCs w:val="22"/>
        </w:rPr>
        <w:t xml:space="preserve">im folgenden </w:t>
      </w:r>
      <w:r w:rsidR="0024195A">
        <w:rPr>
          <w:rFonts w:ascii="Arial" w:hAnsi="Arial" w:cs="Arial"/>
          <w:b/>
          <w:szCs w:val="22"/>
        </w:rPr>
        <w:t>Arbeitnehmer</w:t>
      </w:r>
      <w:r w:rsidR="000C7468">
        <w:rPr>
          <w:rFonts w:ascii="Arial" w:hAnsi="Arial" w:cs="Arial"/>
          <w:b/>
          <w:szCs w:val="22"/>
        </w:rPr>
        <w:t>*</w:t>
      </w:r>
      <w:r w:rsidRPr="0033157D">
        <w:rPr>
          <w:rFonts w:ascii="Arial" w:hAnsi="Arial" w:cs="Arial"/>
          <w:szCs w:val="22"/>
        </w:rPr>
        <w:t xml:space="preserve"> genannt</w:t>
      </w:r>
    </w:p>
    <w:p w14:paraId="3BDB045C" w14:textId="77777777" w:rsidR="00D40D9C" w:rsidRPr="0033157D" w:rsidRDefault="00D40D9C" w:rsidP="003328C0">
      <w:pPr>
        <w:spacing w:line="276" w:lineRule="auto"/>
        <w:ind w:left="426" w:hanging="426"/>
        <w:jc w:val="both"/>
        <w:rPr>
          <w:rFonts w:ascii="Arial" w:hAnsi="Arial" w:cs="Arial"/>
          <w:szCs w:val="22"/>
        </w:rPr>
      </w:pPr>
    </w:p>
    <w:p w14:paraId="5C431397" w14:textId="77777777" w:rsidR="00D40D9C" w:rsidRPr="0033157D" w:rsidRDefault="00D3201D" w:rsidP="0004736C">
      <w:pPr>
        <w:jc w:val="both"/>
        <w:rPr>
          <w:rFonts w:ascii="Arial" w:hAnsi="Arial" w:cs="Arial"/>
          <w:szCs w:val="22"/>
        </w:rPr>
      </w:pPr>
      <w:r w:rsidRPr="0033157D">
        <w:rPr>
          <w:rFonts w:ascii="Arial" w:hAnsi="Arial" w:cs="Arial"/>
          <w:szCs w:val="22"/>
        </w:rPr>
        <w:t>w</w:t>
      </w:r>
      <w:r w:rsidR="00D40D9C" w:rsidRPr="0033157D">
        <w:rPr>
          <w:rFonts w:ascii="Arial" w:hAnsi="Arial" w:cs="Arial"/>
          <w:szCs w:val="22"/>
        </w:rPr>
        <w:t xml:space="preserve">ird für die Benutzung eines </w:t>
      </w:r>
      <w:r w:rsidR="0024195A">
        <w:rPr>
          <w:rFonts w:ascii="Arial" w:hAnsi="Arial" w:cs="Arial"/>
          <w:szCs w:val="22"/>
        </w:rPr>
        <w:t>vom Arbeitgeber</w:t>
      </w:r>
      <w:r w:rsidR="00D40D9C" w:rsidRPr="0033157D">
        <w:rPr>
          <w:rFonts w:ascii="Arial" w:hAnsi="Arial" w:cs="Arial"/>
          <w:szCs w:val="22"/>
        </w:rPr>
        <w:t xml:space="preserve"> zur Verfügung gestellten </w:t>
      </w:r>
      <w:r w:rsidR="002D0EE3" w:rsidRPr="0033157D">
        <w:rPr>
          <w:rFonts w:ascii="Arial" w:hAnsi="Arial" w:cs="Arial"/>
          <w:szCs w:val="22"/>
        </w:rPr>
        <w:t>mobilen Telefons</w:t>
      </w:r>
      <w:r w:rsidR="00D40D9C" w:rsidRPr="0033157D">
        <w:rPr>
          <w:rFonts w:ascii="Arial" w:hAnsi="Arial" w:cs="Arial"/>
          <w:szCs w:val="22"/>
        </w:rPr>
        <w:t xml:space="preserve"> </w:t>
      </w:r>
      <w:r w:rsidR="0004736C" w:rsidRPr="0033157D">
        <w:rPr>
          <w:rFonts w:ascii="Arial" w:hAnsi="Arial" w:cs="Arial"/>
          <w:szCs w:val="22"/>
        </w:rPr>
        <w:t xml:space="preserve">(infolge: Handy) </w:t>
      </w:r>
      <w:r w:rsidR="00D40D9C" w:rsidRPr="0033157D">
        <w:rPr>
          <w:rFonts w:ascii="Arial" w:hAnsi="Arial" w:cs="Arial"/>
          <w:szCs w:val="22"/>
        </w:rPr>
        <w:t>nachfolgende Vereinbarung getroffen:</w:t>
      </w:r>
    </w:p>
    <w:p w14:paraId="14535D5A" w14:textId="77777777" w:rsidR="00D40D9C" w:rsidRPr="0033157D" w:rsidRDefault="00D40D9C" w:rsidP="0004736C">
      <w:pPr>
        <w:jc w:val="both"/>
        <w:rPr>
          <w:rFonts w:ascii="Arial" w:hAnsi="Arial" w:cs="Arial"/>
          <w:szCs w:val="22"/>
        </w:rPr>
      </w:pPr>
    </w:p>
    <w:p w14:paraId="5D3102D6" w14:textId="77777777" w:rsidR="00D40D9C" w:rsidRPr="0033157D" w:rsidRDefault="005D45BD" w:rsidP="0004736C">
      <w:pPr>
        <w:ind w:left="426" w:hanging="426"/>
        <w:jc w:val="center"/>
        <w:rPr>
          <w:rFonts w:ascii="Arial" w:hAnsi="Arial" w:cs="Arial"/>
          <w:b/>
          <w:szCs w:val="22"/>
        </w:rPr>
      </w:pPr>
      <w:r w:rsidRPr="0033157D">
        <w:rPr>
          <w:rFonts w:ascii="Arial" w:hAnsi="Arial" w:cs="Arial"/>
          <w:b/>
          <w:szCs w:val="22"/>
        </w:rPr>
        <w:t>§1</w:t>
      </w:r>
    </w:p>
    <w:p w14:paraId="3C46ADF9" w14:textId="77777777" w:rsidR="0033157D" w:rsidRPr="0033157D" w:rsidRDefault="002C315C" w:rsidP="0004736C">
      <w:pPr>
        <w:ind w:left="426" w:hanging="426"/>
        <w:jc w:val="center"/>
        <w:rPr>
          <w:rFonts w:ascii="Arial" w:hAnsi="Arial" w:cs="Arial"/>
          <w:b/>
          <w:szCs w:val="22"/>
        </w:rPr>
      </w:pPr>
      <w:r w:rsidRPr="0033157D">
        <w:rPr>
          <w:rFonts w:ascii="Arial" w:hAnsi="Arial" w:cs="Arial"/>
          <w:b/>
          <w:szCs w:val="22"/>
        </w:rPr>
        <w:t>Ü</w:t>
      </w:r>
      <w:r w:rsidR="005D45BD" w:rsidRPr="0033157D">
        <w:rPr>
          <w:rFonts w:ascii="Arial" w:hAnsi="Arial" w:cs="Arial"/>
          <w:b/>
          <w:szCs w:val="22"/>
        </w:rPr>
        <w:t>berlassung</w:t>
      </w:r>
    </w:p>
    <w:p w14:paraId="7E8D0850" w14:textId="77777777" w:rsidR="005D45BD" w:rsidRPr="0033157D" w:rsidRDefault="005D45BD" w:rsidP="0004736C">
      <w:pPr>
        <w:ind w:left="426" w:hanging="426"/>
        <w:jc w:val="center"/>
        <w:rPr>
          <w:rFonts w:ascii="Arial" w:hAnsi="Arial" w:cs="Arial"/>
          <w:b/>
          <w:szCs w:val="22"/>
        </w:rPr>
      </w:pPr>
    </w:p>
    <w:p w14:paraId="0384E39F" w14:textId="77777777" w:rsidR="00D40D9C" w:rsidRPr="0033157D" w:rsidRDefault="0024195A" w:rsidP="0004736C">
      <w:pPr>
        <w:numPr>
          <w:ilvl w:val="0"/>
          <w:numId w:val="28"/>
        </w:numPr>
        <w:ind w:left="425" w:hanging="425"/>
        <w:jc w:val="both"/>
        <w:rPr>
          <w:rFonts w:ascii="Arial" w:hAnsi="Arial" w:cs="Arial"/>
          <w:szCs w:val="22"/>
        </w:rPr>
      </w:pPr>
      <w:r>
        <w:rPr>
          <w:rFonts w:ascii="Arial" w:hAnsi="Arial" w:cs="Arial"/>
          <w:szCs w:val="22"/>
        </w:rPr>
        <w:t>Der Arbeitgeber</w:t>
      </w:r>
      <w:r w:rsidR="00D40D9C" w:rsidRPr="0033157D">
        <w:rPr>
          <w:rFonts w:ascii="Arial" w:hAnsi="Arial" w:cs="Arial"/>
          <w:szCs w:val="22"/>
        </w:rPr>
        <w:t xml:space="preserve"> stellt dem </w:t>
      </w:r>
      <w:r>
        <w:rPr>
          <w:rFonts w:ascii="Arial" w:hAnsi="Arial" w:cs="Arial"/>
          <w:szCs w:val="22"/>
        </w:rPr>
        <w:t>Arbeitnehmer</w:t>
      </w:r>
      <w:r w:rsidR="008A3792" w:rsidRPr="0033157D">
        <w:rPr>
          <w:rFonts w:ascii="Arial" w:hAnsi="Arial" w:cs="Arial"/>
          <w:szCs w:val="22"/>
        </w:rPr>
        <w:t xml:space="preserve"> </w:t>
      </w:r>
      <w:r w:rsidR="00D40D9C" w:rsidRPr="0033157D">
        <w:rPr>
          <w:rFonts w:ascii="Arial" w:hAnsi="Arial" w:cs="Arial"/>
          <w:szCs w:val="22"/>
        </w:rPr>
        <w:t xml:space="preserve">bis auf Widerruf </w:t>
      </w:r>
      <w:r w:rsidR="002D0EE3" w:rsidRPr="0033157D">
        <w:rPr>
          <w:rFonts w:ascii="Arial" w:hAnsi="Arial" w:cs="Arial"/>
          <w:szCs w:val="22"/>
        </w:rPr>
        <w:t xml:space="preserve">ein </w:t>
      </w:r>
      <w:r w:rsidR="0004736C" w:rsidRPr="0033157D">
        <w:rPr>
          <w:rFonts w:ascii="Arial" w:hAnsi="Arial" w:cs="Arial"/>
          <w:szCs w:val="22"/>
        </w:rPr>
        <w:t>Handy</w:t>
      </w:r>
      <w:r w:rsidR="00D40D9C" w:rsidRPr="0033157D">
        <w:rPr>
          <w:rFonts w:ascii="Arial" w:hAnsi="Arial" w:cs="Arial"/>
          <w:szCs w:val="22"/>
        </w:rPr>
        <w:t xml:space="preserve"> zur Verfügung.</w:t>
      </w:r>
      <w:r w:rsidR="004E7937" w:rsidRPr="0033157D">
        <w:rPr>
          <w:rFonts w:ascii="Arial" w:hAnsi="Arial" w:cs="Arial"/>
          <w:szCs w:val="22"/>
        </w:rPr>
        <w:t xml:space="preserve"> Die Wahl des </w:t>
      </w:r>
      <w:r w:rsidR="0004736C" w:rsidRPr="0033157D">
        <w:rPr>
          <w:rFonts w:ascii="Arial" w:hAnsi="Arial" w:cs="Arial"/>
          <w:szCs w:val="22"/>
        </w:rPr>
        <w:t>Handy</w:t>
      </w:r>
      <w:r w:rsidR="003D5C05" w:rsidRPr="0033157D">
        <w:rPr>
          <w:rFonts w:ascii="Arial" w:hAnsi="Arial" w:cs="Arial"/>
          <w:szCs w:val="22"/>
        </w:rPr>
        <w:t>s</w:t>
      </w:r>
      <w:r w:rsidR="004E7937" w:rsidRPr="0033157D">
        <w:rPr>
          <w:rFonts w:ascii="Arial" w:hAnsi="Arial" w:cs="Arial"/>
          <w:szCs w:val="22"/>
        </w:rPr>
        <w:t xml:space="preserve"> und d</w:t>
      </w:r>
      <w:r w:rsidR="0004736C" w:rsidRPr="0033157D">
        <w:rPr>
          <w:rFonts w:ascii="Arial" w:hAnsi="Arial" w:cs="Arial"/>
          <w:szCs w:val="22"/>
        </w:rPr>
        <w:t>ie</w:t>
      </w:r>
      <w:r w:rsidR="004E7937" w:rsidRPr="0033157D">
        <w:rPr>
          <w:rFonts w:ascii="Arial" w:hAnsi="Arial" w:cs="Arial"/>
          <w:szCs w:val="22"/>
        </w:rPr>
        <w:t xml:space="preserve"> Ausstattung sow</w:t>
      </w:r>
      <w:r w:rsidR="002D0EE3" w:rsidRPr="0033157D">
        <w:rPr>
          <w:rFonts w:ascii="Arial" w:hAnsi="Arial" w:cs="Arial"/>
          <w:szCs w:val="22"/>
        </w:rPr>
        <w:t>ie die Erwerbsart</w:t>
      </w:r>
      <w:r w:rsidR="004E7937" w:rsidRPr="0033157D">
        <w:rPr>
          <w:rFonts w:ascii="Arial" w:hAnsi="Arial" w:cs="Arial"/>
          <w:szCs w:val="22"/>
        </w:rPr>
        <w:t xml:space="preserve"> oblieg</w:t>
      </w:r>
      <w:r w:rsidR="00184878" w:rsidRPr="0033157D">
        <w:rPr>
          <w:rFonts w:ascii="Arial" w:hAnsi="Arial" w:cs="Arial"/>
          <w:szCs w:val="22"/>
        </w:rPr>
        <w:t>en</w:t>
      </w:r>
      <w:r w:rsidR="004E7937" w:rsidRPr="0033157D">
        <w:rPr>
          <w:rFonts w:ascii="Arial" w:hAnsi="Arial" w:cs="Arial"/>
          <w:szCs w:val="22"/>
        </w:rPr>
        <w:t xml:space="preserve"> allein </w:t>
      </w:r>
      <w:r w:rsidR="0004736C" w:rsidRPr="0033157D">
        <w:rPr>
          <w:rFonts w:ascii="Arial" w:hAnsi="Arial" w:cs="Arial"/>
          <w:szCs w:val="22"/>
        </w:rPr>
        <w:t>de</w:t>
      </w:r>
      <w:r>
        <w:rPr>
          <w:rFonts w:ascii="Arial" w:hAnsi="Arial" w:cs="Arial"/>
          <w:szCs w:val="22"/>
        </w:rPr>
        <w:t>m</w:t>
      </w:r>
      <w:r w:rsidR="0004736C" w:rsidRPr="0033157D">
        <w:rPr>
          <w:rFonts w:ascii="Arial" w:hAnsi="Arial" w:cs="Arial"/>
          <w:szCs w:val="22"/>
        </w:rPr>
        <w:t xml:space="preserve"> </w:t>
      </w:r>
      <w:r>
        <w:rPr>
          <w:rFonts w:ascii="Arial" w:hAnsi="Arial" w:cs="Arial"/>
          <w:szCs w:val="22"/>
        </w:rPr>
        <w:t>Arbeitgeber</w:t>
      </w:r>
      <w:r w:rsidR="004E7937" w:rsidRPr="0033157D">
        <w:rPr>
          <w:rFonts w:ascii="Arial" w:hAnsi="Arial" w:cs="Arial"/>
          <w:szCs w:val="22"/>
        </w:rPr>
        <w:t>.</w:t>
      </w:r>
    </w:p>
    <w:p w14:paraId="1C1CF64C" w14:textId="610FE72C" w:rsidR="0033157D" w:rsidRDefault="004E7937" w:rsidP="0004736C">
      <w:pPr>
        <w:numPr>
          <w:ilvl w:val="0"/>
          <w:numId w:val="28"/>
        </w:numPr>
        <w:ind w:left="426" w:hanging="426"/>
        <w:jc w:val="both"/>
        <w:rPr>
          <w:rFonts w:ascii="Arial" w:hAnsi="Arial" w:cs="Arial"/>
          <w:szCs w:val="22"/>
        </w:rPr>
      </w:pPr>
      <w:r w:rsidRPr="0033157D">
        <w:rPr>
          <w:rFonts w:ascii="Arial" w:hAnsi="Arial" w:cs="Arial"/>
          <w:szCs w:val="22"/>
        </w:rPr>
        <w:t xml:space="preserve">Eigentümer des </w:t>
      </w:r>
      <w:r w:rsidR="0004736C" w:rsidRPr="0033157D">
        <w:rPr>
          <w:rFonts w:ascii="Arial" w:hAnsi="Arial" w:cs="Arial"/>
          <w:szCs w:val="22"/>
        </w:rPr>
        <w:t>Handy</w:t>
      </w:r>
      <w:r w:rsidR="00D23F26">
        <w:rPr>
          <w:rFonts w:ascii="Arial" w:hAnsi="Arial" w:cs="Arial"/>
          <w:szCs w:val="22"/>
        </w:rPr>
        <w:t>s</w:t>
      </w:r>
      <w:r w:rsidR="0004736C" w:rsidRPr="0033157D">
        <w:rPr>
          <w:rFonts w:ascii="Arial" w:hAnsi="Arial" w:cs="Arial"/>
          <w:szCs w:val="22"/>
        </w:rPr>
        <w:t xml:space="preserve"> bleibt </w:t>
      </w:r>
      <w:r w:rsidR="0024195A">
        <w:rPr>
          <w:rFonts w:ascii="Arial" w:hAnsi="Arial" w:cs="Arial"/>
          <w:szCs w:val="22"/>
        </w:rPr>
        <w:t>der Arbeitgeber</w:t>
      </w:r>
      <w:r w:rsidR="0004736C" w:rsidRPr="0033157D">
        <w:rPr>
          <w:rFonts w:ascii="Arial" w:hAnsi="Arial" w:cs="Arial"/>
          <w:szCs w:val="22"/>
        </w:rPr>
        <w:t>.</w:t>
      </w:r>
      <w:r w:rsidR="0033157D" w:rsidRPr="0033157D">
        <w:rPr>
          <w:rFonts w:ascii="Arial" w:hAnsi="Arial" w:cs="Arial"/>
          <w:szCs w:val="22"/>
        </w:rPr>
        <w:t xml:space="preserve"> </w:t>
      </w:r>
    </w:p>
    <w:p w14:paraId="3A2468AA" w14:textId="65ED4EA4" w:rsidR="00614D2A" w:rsidRPr="0033157D" w:rsidRDefault="00614D2A" w:rsidP="0004736C">
      <w:pPr>
        <w:numPr>
          <w:ilvl w:val="0"/>
          <w:numId w:val="28"/>
        </w:numPr>
        <w:ind w:left="426" w:hanging="426"/>
        <w:jc w:val="both"/>
        <w:rPr>
          <w:rFonts w:ascii="Arial" w:hAnsi="Arial" w:cs="Arial"/>
          <w:szCs w:val="22"/>
        </w:rPr>
      </w:pPr>
      <w:r>
        <w:rPr>
          <w:rFonts w:ascii="Arial" w:hAnsi="Arial" w:cs="Arial"/>
          <w:szCs w:val="22"/>
        </w:rPr>
        <w:t>Bei Verlust oder Beschädigung ist der Arbeitgeber nicht verpflichtet, dem Arbeitnehmer ein neues oder ein Ersatzhandy zur Verfügung zu stellen.</w:t>
      </w:r>
    </w:p>
    <w:p w14:paraId="1E21898B" w14:textId="77777777" w:rsidR="00F41DED" w:rsidRPr="0033157D" w:rsidRDefault="00F41DED" w:rsidP="0033157D">
      <w:pPr>
        <w:jc w:val="both"/>
        <w:rPr>
          <w:rFonts w:ascii="Arial" w:hAnsi="Arial" w:cs="Arial"/>
          <w:szCs w:val="22"/>
        </w:rPr>
      </w:pPr>
    </w:p>
    <w:p w14:paraId="07A65B5D" w14:textId="77777777" w:rsidR="00815B54" w:rsidRPr="0033157D" w:rsidRDefault="00815B54" w:rsidP="0004736C">
      <w:pPr>
        <w:ind w:left="426" w:hanging="426"/>
        <w:jc w:val="center"/>
        <w:rPr>
          <w:rFonts w:ascii="Arial" w:hAnsi="Arial" w:cs="Arial"/>
          <w:b/>
          <w:szCs w:val="22"/>
        </w:rPr>
      </w:pPr>
      <w:r w:rsidRPr="0033157D">
        <w:rPr>
          <w:rFonts w:ascii="Arial" w:hAnsi="Arial" w:cs="Arial"/>
          <w:b/>
          <w:szCs w:val="22"/>
        </w:rPr>
        <w:t>§2</w:t>
      </w:r>
    </w:p>
    <w:p w14:paraId="140BA54D" w14:textId="77777777" w:rsidR="0033157D" w:rsidRPr="0033157D" w:rsidRDefault="00815B54" w:rsidP="0004736C">
      <w:pPr>
        <w:ind w:left="426" w:hanging="426"/>
        <w:jc w:val="center"/>
        <w:rPr>
          <w:rFonts w:ascii="Arial" w:hAnsi="Arial" w:cs="Arial"/>
          <w:b/>
          <w:szCs w:val="22"/>
        </w:rPr>
      </w:pPr>
      <w:r w:rsidRPr="0033157D">
        <w:rPr>
          <w:rFonts w:ascii="Arial" w:hAnsi="Arial" w:cs="Arial"/>
          <w:b/>
          <w:szCs w:val="22"/>
        </w:rPr>
        <w:t>Nutzung</w:t>
      </w:r>
    </w:p>
    <w:p w14:paraId="1DD13C63" w14:textId="77777777" w:rsidR="00815B54" w:rsidRPr="0033157D" w:rsidRDefault="00815B54" w:rsidP="0004736C">
      <w:pPr>
        <w:ind w:left="426" w:hanging="426"/>
        <w:jc w:val="center"/>
        <w:rPr>
          <w:rFonts w:ascii="Arial" w:hAnsi="Arial" w:cs="Arial"/>
          <w:b/>
          <w:szCs w:val="22"/>
        </w:rPr>
      </w:pPr>
    </w:p>
    <w:p w14:paraId="7F066B64" w14:textId="77777777" w:rsidR="0004736C" w:rsidRPr="0033157D" w:rsidRDefault="0004736C" w:rsidP="0004736C">
      <w:pPr>
        <w:numPr>
          <w:ilvl w:val="0"/>
          <w:numId w:val="39"/>
        </w:numPr>
        <w:jc w:val="both"/>
        <w:rPr>
          <w:rFonts w:ascii="Arial" w:hAnsi="Arial" w:cs="Arial"/>
          <w:szCs w:val="22"/>
        </w:rPr>
      </w:pPr>
      <w:r w:rsidRPr="0033157D">
        <w:rPr>
          <w:rFonts w:ascii="Arial" w:hAnsi="Arial" w:cs="Arial"/>
          <w:szCs w:val="22"/>
        </w:rPr>
        <w:t xml:space="preserve">Dem </w:t>
      </w:r>
      <w:r w:rsidR="0024195A">
        <w:rPr>
          <w:rFonts w:ascii="Arial" w:hAnsi="Arial" w:cs="Arial"/>
          <w:szCs w:val="22"/>
        </w:rPr>
        <w:t>Arbeitnehmer</w:t>
      </w:r>
      <w:r w:rsidRPr="0033157D">
        <w:rPr>
          <w:rFonts w:ascii="Arial" w:hAnsi="Arial" w:cs="Arial"/>
          <w:szCs w:val="22"/>
        </w:rPr>
        <w:t xml:space="preserve"> ist es gestattet, das Handy zu dienstlichen und privaten Zwecken zu nutzen. </w:t>
      </w:r>
    </w:p>
    <w:p w14:paraId="3452DBD5" w14:textId="77777777" w:rsidR="00534F44" w:rsidRPr="0033157D" w:rsidRDefault="0004736C" w:rsidP="0004736C">
      <w:pPr>
        <w:numPr>
          <w:ilvl w:val="0"/>
          <w:numId w:val="39"/>
        </w:numPr>
        <w:jc w:val="both"/>
        <w:rPr>
          <w:rFonts w:ascii="Arial" w:hAnsi="Arial" w:cs="Arial"/>
          <w:szCs w:val="22"/>
        </w:rPr>
      </w:pPr>
      <w:r w:rsidRPr="0033157D">
        <w:rPr>
          <w:rFonts w:ascii="Arial" w:hAnsi="Arial" w:cs="Arial"/>
          <w:szCs w:val="22"/>
        </w:rPr>
        <w:t xml:space="preserve">Dem </w:t>
      </w:r>
      <w:r w:rsidR="0024195A">
        <w:rPr>
          <w:rFonts w:ascii="Arial" w:hAnsi="Arial" w:cs="Arial"/>
          <w:szCs w:val="22"/>
        </w:rPr>
        <w:t>Arbeitnehmer</w:t>
      </w:r>
      <w:r w:rsidR="004E7937" w:rsidRPr="0033157D">
        <w:rPr>
          <w:rFonts w:ascii="Arial" w:hAnsi="Arial" w:cs="Arial"/>
          <w:szCs w:val="22"/>
        </w:rPr>
        <w:t xml:space="preserve"> ist untersagt</w:t>
      </w:r>
      <w:r w:rsidR="00D208B4" w:rsidRPr="0033157D">
        <w:rPr>
          <w:rFonts w:ascii="Arial" w:hAnsi="Arial" w:cs="Arial"/>
          <w:szCs w:val="22"/>
        </w:rPr>
        <w:t xml:space="preserve">, </w:t>
      </w:r>
      <w:r w:rsidR="00534F44" w:rsidRPr="0033157D">
        <w:rPr>
          <w:rFonts w:ascii="Arial" w:hAnsi="Arial" w:cs="Arial"/>
          <w:szCs w:val="22"/>
        </w:rPr>
        <w:t>das Telefon</w:t>
      </w:r>
      <w:r w:rsidR="004E7937" w:rsidRPr="0033157D">
        <w:rPr>
          <w:rFonts w:ascii="Arial" w:hAnsi="Arial" w:cs="Arial"/>
          <w:szCs w:val="22"/>
        </w:rPr>
        <w:t xml:space="preserve"> zu verkaufen, zu vermieten, zu verleihen, zu verpfänden, zu verschenken oder anderweitig an Dritte zu überlassen. </w:t>
      </w:r>
    </w:p>
    <w:p w14:paraId="69C841A2" w14:textId="5875FD77" w:rsidR="00340ABE" w:rsidRPr="0033157D" w:rsidRDefault="00340ABE" w:rsidP="0004736C">
      <w:pPr>
        <w:numPr>
          <w:ilvl w:val="0"/>
          <w:numId w:val="39"/>
        </w:numPr>
        <w:jc w:val="both"/>
        <w:rPr>
          <w:rFonts w:ascii="Arial" w:hAnsi="Arial" w:cs="Arial"/>
          <w:szCs w:val="22"/>
        </w:rPr>
      </w:pPr>
      <w:r w:rsidRPr="0033157D">
        <w:rPr>
          <w:rFonts w:ascii="Arial" w:hAnsi="Arial" w:cs="Arial"/>
          <w:szCs w:val="22"/>
        </w:rPr>
        <w:t xml:space="preserve">Notwendige Reparaturen hat der </w:t>
      </w:r>
      <w:r w:rsidR="0024195A">
        <w:rPr>
          <w:rFonts w:ascii="Arial" w:hAnsi="Arial" w:cs="Arial"/>
          <w:szCs w:val="22"/>
        </w:rPr>
        <w:t>Arbeitnehmer</w:t>
      </w:r>
      <w:r w:rsidRPr="0033157D">
        <w:rPr>
          <w:rFonts w:ascii="Arial" w:hAnsi="Arial" w:cs="Arial"/>
          <w:szCs w:val="22"/>
        </w:rPr>
        <w:t xml:space="preserve"> unverzüglich in Absprache mit de</w:t>
      </w:r>
      <w:r w:rsidR="0024195A">
        <w:rPr>
          <w:rFonts w:ascii="Arial" w:hAnsi="Arial" w:cs="Arial"/>
          <w:szCs w:val="22"/>
        </w:rPr>
        <w:t>m</w:t>
      </w:r>
      <w:r w:rsidRPr="0033157D">
        <w:rPr>
          <w:rFonts w:ascii="Arial" w:hAnsi="Arial" w:cs="Arial"/>
          <w:szCs w:val="22"/>
        </w:rPr>
        <w:t xml:space="preserve"> </w:t>
      </w:r>
      <w:r w:rsidR="0024195A">
        <w:rPr>
          <w:rFonts w:ascii="Arial" w:hAnsi="Arial" w:cs="Arial"/>
          <w:szCs w:val="22"/>
        </w:rPr>
        <w:t>Arbeitgeber</w:t>
      </w:r>
      <w:r w:rsidRPr="0033157D">
        <w:rPr>
          <w:rFonts w:ascii="Arial" w:hAnsi="Arial" w:cs="Arial"/>
          <w:szCs w:val="22"/>
        </w:rPr>
        <w:t xml:space="preserve"> oder dem zuständigem Fachdienst ausführen zu lassen. Alle Rechnungen, die </w:t>
      </w:r>
      <w:r w:rsidR="00C62C01">
        <w:rPr>
          <w:rFonts w:ascii="Arial" w:hAnsi="Arial" w:cs="Arial"/>
          <w:szCs w:val="22"/>
        </w:rPr>
        <w:t>vom Arbeitgeber</w:t>
      </w:r>
      <w:r w:rsidRPr="0033157D">
        <w:rPr>
          <w:rFonts w:ascii="Arial" w:hAnsi="Arial" w:cs="Arial"/>
          <w:szCs w:val="22"/>
        </w:rPr>
        <w:t xml:space="preserve"> zu regulieren sind, müssen auf diese</w:t>
      </w:r>
      <w:r w:rsidR="00C62C01">
        <w:rPr>
          <w:rFonts w:ascii="Arial" w:hAnsi="Arial" w:cs="Arial"/>
          <w:szCs w:val="22"/>
        </w:rPr>
        <w:t>n</w:t>
      </w:r>
      <w:r w:rsidR="0004736C" w:rsidRPr="0033157D">
        <w:rPr>
          <w:rFonts w:ascii="Arial" w:hAnsi="Arial" w:cs="Arial"/>
          <w:szCs w:val="22"/>
        </w:rPr>
        <w:t xml:space="preserve"> unter Beachtung der steuerrechtlichen Vorgaben</w:t>
      </w:r>
      <w:r w:rsidRPr="0033157D">
        <w:rPr>
          <w:rFonts w:ascii="Arial" w:hAnsi="Arial" w:cs="Arial"/>
          <w:szCs w:val="22"/>
        </w:rPr>
        <w:t xml:space="preserve"> ausgestellt sein.</w:t>
      </w:r>
    </w:p>
    <w:p w14:paraId="428ADA17" w14:textId="77777777" w:rsidR="00D33601" w:rsidRPr="0033157D" w:rsidRDefault="00D33601" w:rsidP="0004736C">
      <w:pPr>
        <w:numPr>
          <w:ilvl w:val="0"/>
          <w:numId w:val="39"/>
        </w:numPr>
        <w:jc w:val="both"/>
        <w:rPr>
          <w:rFonts w:ascii="Arial" w:hAnsi="Arial" w:cs="Arial"/>
          <w:szCs w:val="22"/>
        </w:rPr>
      </w:pPr>
      <w:r w:rsidRPr="0033157D">
        <w:rPr>
          <w:rFonts w:ascii="Arial" w:hAnsi="Arial" w:cs="Arial"/>
          <w:szCs w:val="22"/>
        </w:rPr>
        <w:t xml:space="preserve">Der </w:t>
      </w:r>
      <w:r w:rsidR="0024195A">
        <w:rPr>
          <w:rFonts w:ascii="Arial" w:hAnsi="Arial" w:cs="Arial"/>
          <w:szCs w:val="22"/>
        </w:rPr>
        <w:t>Arbeitnehmer</w:t>
      </w:r>
      <w:r w:rsidRPr="0033157D">
        <w:rPr>
          <w:rFonts w:ascii="Arial" w:hAnsi="Arial" w:cs="Arial"/>
          <w:szCs w:val="22"/>
        </w:rPr>
        <w:t xml:space="preserve"> ist für die </w:t>
      </w:r>
      <w:r w:rsidR="00534F44" w:rsidRPr="0033157D">
        <w:rPr>
          <w:rFonts w:ascii="Arial" w:hAnsi="Arial" w:cs="Arial"/>
          <w:szCs w:val="22"/>
        </w:rPr>
        <w:t xml:space="preserve">ordnungsgemäße und legale Nutzung des </w:t>
      </w:r>
      <w:r w:rsidR="0033157D" w:rsidRPr="0033157D">
        <w:rPr>
          <w:rFonts w:ascii="Arial" w:hAnsi="Arial" w:cs="Arial"/>
          <w:szCs w:val="22"/>
        </w:rPr>
        <w:t>Handys</w:t>
      </w:r>
      <w:r w:rsidR="00534F44" w:rsidRPr="0033157D">
        <w:rPr>
          <w:rFonts w:ascii="Arial" w:hAnsi="Arial" w:cs="Arial"/>
          <w:szCs w:val="22"/>
        </w:rPr>
        <w:t xml:space="preserve"> verantwortlich.</w:t>
      </w:r>
    </w:p>
    <w:p w14:paraId="63DD6FF5" w14:textId="77777777" w:rsidR="00D33601" w:rsidRPr="0033157D" w:rsidRDefault="00D33601" w:rsidP="0004736C">
      <w:pPr>
        <w:numPr>
          <w:ilvl w:val="0"/>
          <w:numId w:val="39"/>
        </w:numPr>
        <w:jc w:val="both"/>
        <w:rPr>
          <w:rFonts w:ascii="Arial" w:hAnsi="Arial" w:cs="Arial"/>
          <w:szCs w:val="22"/>
        </w:rPr>
      </w:pPr>
      <w:r w:rsidRPr="0033157D">
        <w:rPr>
          <w:rFonts w:ascii="Arial" w:hAnsi="Arial" w:cs="Arial"/>
          <w:szCs w:val="22"/>
        </w:rPr>
        <w:t>Geldstrafen und Bußgelder</w:t>
      </w:r>
      <w:r w:rsidR="00534F44" w:rsidRPr="0033157D">
        <w:rPr>
          <w:rFonts w:ascii="Arial" w:hAnsi="Arial" w:cs="Arial"/>
          <w:szCs w:val="22"/>
        </w:rPr>
        <w:t xml:space="preserve"> </w:t>
      </w:r>
      <w:r w:rsidR="001B1B85">
        <w:rPr>
          <w:rFonts w:ascii="Arial" w:hAnsi="Arial" w:cs="Arial"/>
          <w:szCs w:val="22"/>
        </w:rPr>
        <w:t xml:space="preserve">wegen einer unrechtmäßigen Handynutzung </w:t>
      </w:r>
      <w:r w:rsidR="00534F44" w:rsidRPr="0033157D">
        <w:rPr>
          <w:rFonts w:ascii="Arial" w:hAnsi="Arial" w:cs="Arial"/>
          <w:szCs w:val="22"/>
        </w:rPr>
        <w:t>hat</w:t>
      </w:r>
      <w:r w:rsidRPr="0033157D">
        <w:rPr>
          <w:rFonts w:ascii="Arial" w:hAnsi="Arial" w:cs="Arial"/>
          <w:szCs w:val="22"/>
        </w:rPr>
        <w:t xml:space="preserve"> der </w:t>
      </w:r>
      <w:r w:rsidR="0024195A">
        <w:rPr>
          <w:rFonts w:ascii="Arial" w:hAnsi="Arial" w:cs="Arial"/>
          <w:szCs w:val="22"/>
        </w:rPr>
        <w:t>Arbeitnehmer</w:t>
      </w:r>
      <w:r w:rsidRPr="0033157D">
        <w:rPr>
          <w:rFonts w:ascii="Arial" w:hAnsi="Arial" w:cs="Arial"/>
          <w:szCs w:val="22"/>
        </w:rPr>
        <w:t xml:space="preserve"> in voller Höhe zu tragen. Der </w:t>
      </w:r>
      <w:r w:rsidR="0024195A">
        <w:rPr>
          <w:rFonts w:ascii="Arial" w:hAnsi="Arial" w:cs="Arial"/>
          <w:szCs w:val="22"/>
        </w:rPr>
        <w:t>Arbeitnehmer</w:t>
      </w:r>
      <w:r w:rsidRPr="0033157D">
        <w:rPr>
          <w:rFonts w:ascii="Arial" w:hAnsi="Arial" w:cs="Arial"/>
          <w:szCs w:val="22"/>
        </w:rPr>
        <w:t xml:space="preserve"> </w:t>
      </w:r>
      <w:r w:rsidR="00D23F26">
        <w:rPr>
          <w:rFonts w:ascii="Arial" w:hAnsi="Arial" w:cs="Arial"/>
          <w:szCs w:val="22"/>
        </w:rPr>
        <w:t>stellt für diese Fälle</w:t>
      </w:r>
      <w:r w:rsidRPr="0033157D">
        <w:rPr>
          <w:rFonts w:ascii="Arial" w:hAnsi="Arial" w:cs="Arial"/>
          <w:szCs w:val="22"/>
        </w:rPr>
        <w:t xml:space="preserve"> </w:t>
      </w:r>
      <w:r w:rsidR="00C62C01">
        <w:rPr>
          <w:rFonts w:ascii="Arial" w:hAnsi="Arial" w:cs="Arial"/>
          <w:szCs w:val="22"/>
        </w:rPr>
        <w:t>den</w:t>
      </w:r>
      <w:r w:rsidR="0024195A">
        <w:rPr>
          <w:rFonts w:ascii="Arial" w:hAnsi="Arial" w:cs="Arial"/>
          <w:szCs w:val="22"/>
        </w:rPr>
        <w:t xml:space="preserve"> Arbeitgeber</w:t>
      </w:r>
      <w:r w:rsidR="00D23F26">
        <w:rPr>
          <w:rFonts w:ascii="Arial" w:hAnsi="Arial" w:cs="Arial"/>
          <w:szCs w:val="22"/>
        </w:rPr>
        <w:t xml:space="preserve"> von etwaigen Rückgriff</w:t>
      </w:r>
      <w:r w:rsidRPr="0033157D">
        <w:rPr>
          <w:rFonts w:ascii="Arial" w:hAnsi="Arial" w:cs="Arial"/>
          <w:szCs w:val="22"/>
        </w:rPr>
        <w:t xml:space="preserve">ansprüchen </w:t>
      </w:r>
      <w:r w:rsidR="00D23F26">
        <w:rPr>
          <w:rFonts w:ascii="Arial" w:hAnsi="Arial" w:cs="Arial"/>
          <w:szCs w:val="22"/>
        </w:rPr>
        <w:t>bereits jetzt auf erstes Anfordern frei</w:t>
      </w:r>
      <w:r w:rsidRPr="0033157D">
        <w:rPr>
          <w:rFonts w:ascii="Arial" w:hAnsi="Arial" w:cs="Arial"/>
          <w:szCs w:val="22"/>
        </w:rPr>
        <w:t>.</w:t>
      </w:r>
    </w:p>
    <w:p w14:paraId="411CEE68" w14:textId="77777777" w:rsidR="00E85E18" w:rsidRPr="0033157D" w:rsidRDefault="00E85E18" w:rsidP="0004736C">
      <w:pPr>
        <w:numPr>
          <w:ilvl w:val="0"/>
          <w:numId w:val="39"/>
        </w:numPr>
        <w:jc w:val="both"/>
        <w:rPr>
          <w:rFonts w:ascii="Arial" w:hAnsi="Arial" w:cs="Arial"/>
          <w:szCs w:val="22"/>
        </w:rPr>
      </w:pPr>
      <w:r w:rsidRPr="0033157D">
        <w:rPr>
          <w:rFonts w:ascii="Arial" w:hAnsi="Arial" w:cs="Arial"/>
          <w:szCs w:val="22"/>
        </w:rPr>
        <w:t xml:space="preserve">Der </w:t>
      </w:r>
      <w:r w:rsidR="0024195A">
        <w:rPr>
          <w:rFonts w:ascii="Arial" w:hAnsi="Arial" w:cs="Arial"/>
          <w:szCs w:val="22"/>
        </w:rPr>
        <w:t>Arbeitnehmer</w:t>
      </w:r>
      <w:r w:rsidR="0004736C" w:rsidRPr="0033157D">
        <w:rPr>
          <w:rFonts w:ascii="Arial" w:hAnsi="Arial" w:cs="Arial"/>
          <w:szCs w:val="22"/>
        </w:rPr>
        <w:t xml:space="preserve"> haftet </w:t>
      </w:r>
      <w:r w:rsidR="00C62C01">
        <w:rPr>
          <w:rFonts w:ascii="Arial" w:hAnsi="Arial" w:cs="Arial"/>
          <w:szCs w:val="22"/>
        </w:rPr>
        <w:t>dem Arbeitgeber</w:t>
      </w:r>
      <w:r w:rsidR="0004736C" w:rsidRPr="0033157D">
        <w:rPr>
          <w:rFonts w:ascii="Arial" w:hAnsi="Arial" w:cs="Arial"/>
          <w:szCs w:val="22"/>
        </w:rPr>
        <w:t xml:space="preserve"> nach den Grundsätzen der Arbeitnehmerhaftung </w:t>
      </w:r>
      <w:r w:rsidRPr="0033157D">
        <w:rPr>
          <w:rFonts w:ascii="Arial" w:hAnsi="Arial" w:cs="Arial"/>
          <w:szCs w:val="22"/>
        </w:rPr>
        <w:t xml:space="preserve">für Schäden am </w:t>
      </w:r>
      <w:r w:rsidR="0033157D" w:rsidRPr="0033157D">
        <w:rPr>
          <w:rFonts w:ascii="Arial" w:hAnsi="Arial" w:cs="Arial"/>
          <w:szCs w:val="22"/>
        </w:rPr>
        <w:t>Handy</w:t>
      </w:r>
      <w:r w:rsidRPr="0033157D">
        <w:rPr>
          <w:rFonts w:ascii="Arial" w:hAnsi="Arial" w:cs="Arial"/>
          <w:szCs w:val="22"/>
        </w:rPr>
        <w:t>, die durch gewaltsame oder unsachgemäße Behand</w:t>
      </w:r>
      <w:r w:rsidR="00534F44" w:rsidRPr="0033157D">
        <w:rPr>
          <w:rFonts w:ascii="Arial" w:hAnsi="Arial" w:cs="Arial"/>
          <w:szCs w:val="22"/>
        </w:rPr>
        <w:t>lung</w:t>
      </w:r>
      <w:r w:rsidR="001B1B85">
        <w:rPr>
          <w:rFonts w:ascii="Arial" w:hAnsi="Arial" w:cs="Arial"/>
          <w:szCs w:val="22"/>
        </w:rPr>
        <w:t xml:space="preserve"> bzw.</w:t>
      </w:r>
      <w:r w:rsidR="000C7468">
        <w:rPr>
          <w:rFonts w:ascii="Arial" w:hAnsi="Arial" w:cs="Arial"/>
          <w:szCs w:val="22"/>
        </w:rPr>
        <w:t xml:space="preserve"> </w:t>
      </w:r>
      <w:r w:rsidR="0004736C" w:rsidRPr="0033157D">
        <w:rPr>
          <w:rFonts w:ascii="Arial" w:hAnsi="Arial" w:cs="Arial"/>
          <w:szCs w:val="22"/>
        </w:rPr>
        <w:t xml:space="preserve">durch </w:t>
      </w:r>
      <w:r w:rsidR="000C7468">
        <w:rPr>
          <w:rFonts w:ascii="Arial" w:hAnsi="Arial" w:cs="Arial"/>
          <w:szCs w:val="22"/>
        </w:rPr>
        <w:t>Verlust</w:t>
      </w:r>
      <w:r w:rsidR="00534F44" w:rsidRPr="0033157D">
        <w:rPr>
          <w:rFonts w:ascii="Arial" w:hAnsi="Arial" w:cs="Arial"/>
          <w:szCs w:val="22"/>
        </w:rPr>
        <w:t xml:space="preserve"> entstehen.</w:t>
      </w:r>
    </w:p>
    <w:p w14:paraId="0DF2F4E9" w14:textId="77777777" w:rsidR="003D5C05" w:rsidRPr="0033157D" w:rsidRDefault="003D5C05" w:rsidP="0004736C">
      <w:pPr>
        <w:ind w:left="426" w:hanging="426"/>
        <w:jc w:val="both"/>
        <w:rPr>
          <w:rFonts w:ascii="Arial" w:hAnsi="Arial" w:cs="Arial"/>
          <w:szCs w:val="22"/>
        </w:rPr>
      </w:pPr>
    </w:p>
    <w:p w14:paraId="3CAA3C0D" w14:textId="77777777" w:rsidR="003D5C05" w:rsidRPr="0033157D" w:rsidRDefault="003D5C05" w:rsidP="003D5C05">
      <w:pPr>
        <w:ind w:left="426" w:hanging="426"/>
        <w:jc w:val="center"/>
        <w:rPr>
          <w:rFonts w:ascii="Arial" w:hAnsi="Arial" w:cs="Arial"/>
          <w:b/>
          <w:szCs w:val="22"/>
        </w:rPr>
      </w:pPr>
      <w:r w:rsidRPr="0033157D">
        <w:rPr>
          <w:rFonts w:ascii="Arial" w:hAnsi="Arial" w:cs="Arial"/>
          <w:b/>
          <w:szCs w:val="22"/>
        </w:rPr>
        <w:t>§ 3</w:t>
      </w:r>
    </w:p>
    <w:p w14:paraId="69CE9B68" w14:textId="77777777" w:rsidR="003D5C05" w:rsidRPr="0033157D" w:rsidRDefault="003D5C05" w:rsidP="003D5C05">
      <w:pPr>
        <w:ind w:left="426" w:hanging="426"/>
        <w:jc w:val="center"/>
        <w:rPr>
          <w:rFonts w:ascii="Arial" w:hAnsi="Arial" w:cs="Arial"/>
          <w:b/>
          <w:szCs w:val="22"/>
        </w:rPr>
      </w:pPr>
      <w:r w:rsidRPr="0033157D">
        <w:rPr>
          <w:rFonts w:ascii="Arial" w:hAnsi="Arial" w:cs="Arial"/>
          <w:b/>
          <w:szCs w:val="22"/>
        </w:rPr>
        <w:t>Kosten</w:t>
      </w:r>
    </w:p>
    <w:p w14:paraId="362CD912" w14:textId="77777777" w:rsidR="003D5C05" w:rsidRPr="0033157D" w:rsidRDefault="003D5C05" w:rsidP="0004736C">
      <w:pPr>
        <w:ind w:left="426" w:hanging="426"/>
        <w:jc w:val="both"/>
        <w:rPr>
          <w:rFonts w:ascii="Arial" w:hAnsi="Arial" w:cs="Arial"/>
          <w:szCs w:val="22"/>
        </w:rPr>
      </w:pPr>
    </w:p>
    <w:p w14:paraId="71905DC7" w14:textId="77777777" w:rsidR="00C234FC" w:rsidRPr="0033157D" w:rsidRDefault="0024195A" w:rsidP="00C234FC">
      <w:pPr>
        <w:numPr>
          <w:ilvl w:val="0"/>
          <w:numId w:val="40"/>
        </w:numPr>
        <w:jc w:val="both"/>
        <w:rPr>
          <w:rFonts w:ascii="Arial" w:hAnsi="Arial" w:cs="Arial"/>
          <w:szCs w:val="22"/>
        </w:rPr>
      </w:pPr>
      <w:r>
        <w:rPr>
          <w:rFonts w:ascii="Arial" w:hAnsi="Arial" w:cs="Arial"/>
          <w:szCs w:val="22"/>
        </w:rPr>
        <w:t>Der Arbeitgeber</w:t>
      </w:r>
      <w:r w:rsidR="003D5C05" w:rsidRPr="0033157D">
        <w:rPr>
          <w:rFonts w:ascii="Arial" w:hAnsi="Arial" w:cs="Arial"/>
          <w:szCs w:val="22"/>
        </w:rPr>
        <w:t xml:space="preserve"> wird für das Handy einen Mobilfunkvertrag abschließen, der eine Flatrate </w:t>
      </w:r>
      <w:r w:rsidR="0033157D" w:rsidRPr="0033157D">
        <w:rPr>
          <w:rFonts w:ascii="Arial" w:hAnsi="Arial" w:cs="Arial"/>
          <w:szCs w:val="22"/>
        </w:rPr>
        <w:t xml:space="preserve">für die Nutzung </w:t>
      </w:r>
      <w:r w:rsidR="003D5C05" w:rsidRPr="0033157D">
        <w:rPr>
          <w:rFonts w:ascii="Arial" w:hAnsi="Arial" w:cs="Arial"/>
          <w:szCs w:val="22"/>
        </w:rPr>
        <w:t xml:space="preserve">umfasst. Dem </w:t>
      </w:r>
      <w:r>
        <w:rPr>
          <w:rFonts w:ascii="Arial" w:hAnsi="Arial" w:cs="Arial"/>
          <w:szCs w:val="22"/>
        </w:rPr>
        <w:t>Arbeitnehmer</w:t>
      </w:r>
      <w:r w:rsidR="003D5C05" w:rsidRPr="0033157D">
        <w:rPr>
          <w:rFonts w:ascii="Arial" w:hAnsi="Arial" w:cs="Arial"/>
          <w:szCs w:val="22"/>
        </w:rPr>
        <w:t xml:space="preserve"> werden die jeweils aktuellen Tarifbedingungen ausgehändigt, die er zur Kenntnis zu nehmen hat. Zusätzliche Kosten, die nicht durch die gewählte Flatrat</w:t>
      </w:r>
      <w:r w:rsidR="0033157D" w:rsidRPr="0033157D">
        <w:rPr>
          <w:rFonts w:ascii="Arial" w:hAnsi="Arial" w:cs="Arial"/>
          <w:szCs w:val="22"/>
        </w:rPr>
        <w:t>e</w:t>
      </w:r>
      <w:r w:rsidR="003D5C05" w:rsidRPr="0033157D">
        <w:rPr>
          <w:rFonts w:ascii="Arial" w:hAnsi="Arial" w:cs="Arial"/>
          <w:szCs w:val="22"/>
        </w:rPr>
        <w:t xml:space="preserve"> gedeckt sind</w:t>
      </w:r>
      <w:r w:rsidR="00D23F26">
        <w:rPr>
          <w:rFonts w:ascii="Arial" w:hAnsi="Arial" w:cs="Arial"/>
          <w:szCs w:val="22"/>
        </w:rPr>
        <w:t>,</w:t>
      </w:r>
      <w:r w:rsidR="003D5C05" w:rsidRPr="0033157D">
        <w:rPr>
          <w:rFonts w:ascii="Arial" w:hAnsi="Arial" w:cs="Arial"/>
          <w:szCs w:val="22"/>
        </w:rPr>
        <w:t xml:space="preserve"> trägt der </w:t>
      </w:r>
      <w:r>
        <w:rPr>
          <w:rFonts w:ascii="Arial" w:hAnsi="Arial" w:cs="Arial"/>
          <w:szCs w:val="22"/>
        </w:rPr>
        <w:t>Arbeitnehmer</w:t>
      </w:r>
      <w:r w:rsidR="003D5C05" w:rsidRPr="0033157D">
        <w:rPr>
          <w:rFonts w:ascii="Arial" w:hAnsi="Arial" w:cs="Arial"/>
          <w:szCs w:val="22"/>
        </w:rPr>
        <w:t xml:space="preserve">, es sei denn, er kann durch Einzelverbindungsnachweise oder in anderer Form belegen, dass die Kosten dienstlich veranlasst sind. </w:t>
      </w:r>
    </w:p>
    <w:p w14:paraId="4A6A9E1E" w14:textId="77777777" w:rsidR="003D5C05" w:rsidRPr="0033157D" w:rsidRDefault="003D5C05" w:rsidP="00C234FC">
      <w:pPr>
        <w:numPr>
          <w:ilvl w:val="0"/>
          <w:numId w:val="40"/>
        </w:numPr>
        <w:jc w:val="both"/>
        <w:rPr>
          <w:rFonts w:ascii="Arial" w:hAnsi="Arial" w:cs="Arial"/>
          <w:szCs w:val="22"/>
        </w:rPr>
      </w:pPr>
      <w:r w:rsidRPr="0033157D">
        <w:rPr>
          <w:rFonts w:ascii="Arial" w:hAnsi="Arial" w:cs="Arial"/>
          <w:szCs w:val="22"/>
        </w:rPr>
        <w:t xml:space="preserve">Der </w:t>
      </w:r>
      <w:r w:rsidR="0024195A">
        <w:rPr>
          <w:rFonts w:ascii="Arial" w:hAnsi="Arial" w:cs="Arial"/>
          <w:szCs w:val="22"/>
        </w:rPr>
        <w:t>Arbeitnehmer</w:t>
      </w:r>
      <w:r w:rsidRPr="0033157D">
        <w:rPr>
          <w:rFonts w:ascii="Arial" w:hAnsi="Arial" w:cs="Arial"/>
          <w:szCs w:val="22"/>
        </w:rPr>
        <w:t xml:space="preserve"> wird darauf hingewiesen, das</w:t>
      </w:r>
      <w:r w:rsidR="0033157D" w:rsidRPr="0033157D">
        <w:rPr>
          <w:rFonts w:ascii="Arial" w:hAnsi="Arial" w:cs="Arial"/>
          <w:szCs w:val="22"/>
        </w:rPr>
        <w:t xml:space="preserve">s durch Handynutzung im Ausland, </w:t>
      </w:r>
      <w:r w:rsidRPr="0033157D">
        <w:rPr>
          <w:rFonts w:ascii="Arial" w:hAnsi="Arial" w:cs="Arial"/>
          <w:szCs w:val="22"/>
        </w:rPr>
        <w:t>durch die Anwahl von gebührenpflichtigen Telefonnummern</w:t>
      </w:r>
      <w:r w:rsidR="0033157D" w:rsidRPr="0033157D">
        <w:rPr>
          <w:rFonts w:ascii="Arial" w:hAnsi="Arial" w:cs="Arial"/>
          <w:szCs w:val="22"/>
        </w:rPr>
        <w:t xml:space="preserve">, Downloads oder sonstige von der </w:t>
      </w:r>
      <w:r w:rsidR="0033157D" w:rsidRPr="0033157D">
        <w:rPr>
          <w:rFonts w:ascii="Arial" w:hAnsi="Arial" w:cs="Arial"/>
          <w:szCs w:val="22"/>
        </w:rPr>
        <w:lastRenderedPageBreak/>
        <w:t>Flatrate nicht umfasste Nutzungen,</w:t>
      </w:r>
      <w:r w:rsidRPr="0033157D">
        <w:rPr>
          <w:rFonts w:ascii="Arial" w:hAnsi="Arial" w:cs="Arial"/>
          <w:szCs w:val="22"/>
        </w:rPr>
        <w:t xml:space="preserve"> erhebliche Zusatzkosten entstehen können, die er bei privater Veranlassung </w:t>
      </w:r>
      <w:r w:rsidR="00C62C01">
        <w:rPr>
          <w:rFonts w:ascii="Arial" w:hAnsi="Arial" w:cs="Arial"/>
          <w:szCs w:val="22"/>
        </w:rPr>
        <w:t>dem Arbeitgeber</w:t>
      </w:r>
      <w:r w:rsidR="0033157D" w:rsidRPr="0033157D">
        <w:rPr>
          <w:rFonts w:ascii="Arial" w:hAnsi="Arial" w:cs="Arial"/>
          <w:szCs w:val="22"/>
        </w:rPr>
        <w:t xml:space="preserve"> </w:t>
      </w:r>
      <w:r w:rsidRPr="0033157D">
        <w:rPr>
          <w:rFonts w:ascii="Arial" w:hAnsi="Arial" w:cs="Arial"/>
          <w:szCs w:val="22"/>
        </w:rPr>
        <w:t>zu erstatten hat.</w:t>
      </w:r>
    </w:p>
    <w:p w14:paraId="7740C46E" w14:textId="3617FC78" w:rsidR="00F41DED" w:rsidRDefault="00F41DED" w:rsidP="003D5C05">
      <w:pPr>
        <w:jc w:val="both"/>
        <w:rPr>
          <w:rFonts w:ascii="Arial" w:hAnsi="Arial" w:cs="Arial"/>
          <w:szCs w:val="22"/>
        </w:rPr>
      </w:pPr>
    </w:p>
    <w:p w14:paraId="39B058F2" w14:textId="1B49D4CC" w:rsidR="005C7BD9" w:rsidRPr="005C7BD9" w:rsidRDefault="005C7BD9" w:rsidP="005C7BD9">
      <w:pPr>
        <w:jc w:val="center"/>
        <w:rPr>
          <w:rFonts w:ascii="Arial" w:hAnsi="Arial" w:cs="Arial"/>
          <w:b/>
          <w:bCs/>
          <w:szCs w:val="22"/>
        </w:rPr>
      </w:pPr>
      <w:r w:rsidRPr="005C7BD9">
        <w:rPr>
          <w:rFonts w:ascii="Arial" w:hAnsi="Arial" w:cs="Arial"/>
          <w:b/>
          <w:bCs/>
          <w:szCs w:val="22"/>
        </w:rPr>
        <w:t>§ 4</w:t>
      </w:r>
    </w:p>
    <w:p w14:paraId="7A754E14" w14:textId="2C911211" w:rsidR="005C7BD9" w:rsidRPr="005C7BD9" w:rsidRDefault="005C7BD9" w:rsidP="005C7BD9">
      <w:pPr>
        <w:jc w:val="center"/>
        <w:rPr>
          <w:rFonts w:ascii="Arial" w:hAnsi="Arial" w:cs="Arial"/>
          <w:b/>
          <w:bCs/>
          <w:szCs w:val="22"/>
        </w:rPr>
      </w:pPr>
      <w:r w:rsidRPr="005C7BD9">
        <w:rPr>
          <w:rFonts w:ascii="Arial" w:hAnsi="Arial" w:cs="Arial"/>
          <w:b/>
          <w:bCs/>
          <w:szCs w:val="22"/>
        </w:rPr>
        <w:t>Datenschutz</w:t>
      </w:r>
    </w:p>
    <w:p w14:paraId="546ED171" w14:textId="3A65CFE4" w:rsidR="005C7BD9" w:rsidRDefault="005C7BD9" w:rsidP="003D5C05">
      <w:pPr>
        <w:jc w:val="both"/>
        <w:rPr>
          <w:rFonts w:ascii="Arial" w:hAnsi="Arial" w:cs="Arial"/>
          <w:szCs w:val="22"/>
        </w:rPr>
      </w:pPr>
    </w:p>
    <w:p w14:paraId="2667FC48" w14:textId="36C9E5C3" w:rsidR="005C7BD9" w:rsidRPr="005C7BD9" w:rsidRDefault="005C7BD9" w:rsidP="00313879">
      <w:pPr>
        <w:numPr>
          <w:ilvl w:val="0"/>
          <w:numId w:val="45"/>
        </w:numPr>
        <w:jc w:val="both"/>
        <w:rPr>
          <w:rFonts w:ascii="Arial" w:hAnsi="Arial" w:cs="Arial"/>
          <w:szCs w:val="22"/>
        </w:rPr>
      </w:pPr>
      <w:r>
        <w:rPr>
          <w:rFonts w:ascii="Arial" w:hAnsi="Arial" w:cs="Arial"/>
          <w:szCs w:val="22"/>
        </w:rPr>
        <w:t xml:space="preserve">Soweit </w:t>
      </w:r>
      <w:r w:rsidRPr="005C7BD9">
        <w:rPr>
          <w:rFonts w:ascii="Arial" w:hAnsi="Arial" w:cs="Arial"/>
          <w:szCs w:val="22"/>
        </w:rPr>
        <w:t>auf dem Handy dienstliche Daten, insbesondere personenbezogene Daten von anderen Arbeitnehmern, Bewohnern, Angehörigen, Kooperationspartnern die in Geschäftsbeziehungen zum Arbeitgeber stehen, vorhanden sind, hat der Arbeitnehmer das Handy durch geeignete Sicherungsmaßnahmen vor einem Zugriff unberechtigter Dritter zu schützen. Dem Arbeitgeber sind die Zugangsdaten mitzuteilen.</w:t>
      </w:r>
    </w:p>
    <w:p w14:paraId="49EDCFDA" w14:textId="2B6B637F" w:rsidR="005C7BD9" w:rsidRDefault="005C7BD9" w:rsidP="00313879">
      <w:pPr>
        <w:numPr>
          <w:ilvl w:val="0"/>
          <w:numId w:val="45"/>
        </w:numPr>
        <w:jc w:val="both"/>
        <w:rPr>
          <w:rFonts w:ascii="Arial" w:hAnsi="Arial" w:cs="Arial"/>
        </w:rPr>
      </w:pPr>
      <w:r w:rsidRPr="005C7BD9">
        <w:rPr>
          <w:rFonts w:ascii="Arial" w:hAnsi="Arial" w:cs="Arial"/>
          <w:szCs w:val="22"/>
        </w:rPr>
        <w:t>Der Arbeitnehmer ist nicht berechtigt, auf dem Handy</w:t>
      </w:r>
      <w:r w:rsidR="00313879">
        <w:rPr>
          <w:rFonts w:ascii="Arial" w:hAnsi="Arial" w:cs="Arial"/>
          <w:szCs w:val="22"/>
        </w:rPr>
        <w:t xml:space="preserve"> P</w:t>
      </w:r>
      <w:r w:rsidRPr="005C7BD9">
        <w:rPr>
          <w:rFonts w:ascii="Arial" w:hAnsi="Arial" w:cs="Arial"/>
          <w:szCs w:val="22"/>
        </w:rPr>
        <w:t xml:space="preserve">rogramme, Apps o.ä. herunterzuladen, die gegen die DS-GVO verstoßen könnten. Dies gilt insbesondere für Apps, die Daten </w:t>
      </w:r>
      <w:r w:rsidR="00313879">
        <w:rPr>
          <w:rFonts w:ascii="Arial" w:hAnsi="Arial" w:cs="Arial"/>
          <w:szCs w:val="22"/>
        </w:rPr>
        <w:t xml:space="preserve">nach </w:t>
      </w:r>
      <w:r w:rsidRPr="005C7BD9">
        <w:rPr>
          <w:rFonts w:ascii="Arial" w:hAnsi="Arial" w:cs="Arial"/>
          <w:szCs w:val="22"/>
        </w:rPr>
        <w:t>außer</w:t>
      </w:r>
      <w:r w:rsidRPr="005C7BD9">
        <w:rPr>
          <w:rFonts w:ascii="Arial" w:hAnsi="Arial" w:cs="Arial"/>
        </w:rPr>
        <w:t>halb der Europäischen Union senden</w:t>
      </w:r>
      <w:r w:rsidR="00313879" w:rsidRPr="00313879">
        <w:rPr>
          <w:rFonts w:ascii="Arial" w:hAnsi="Arial" w:cs="Arial"/>
          <w:szCs w:val="22"/>
        </w:rPr>
        <w:t xml:space="preserve"> </w:t>
      </w:r>
      <w:r w:rsidR="00313879">
        <w:rPr>
          <w:rFonts w:ascii="Arial" w:hAnsi="Arial" w:cs="Arial"/>
          <w:szCs w:val="22"/>
        </w:rPr>
        <w:t xml:space="preserve">(z.B. </w:t>
      </w:r>
      <w:r w:rsidR="00313879" w:rsidRPr="005C7BD9">
        <w:rPr>
          <w:rFonts w:ascii="Arial" w:hAnsi="Arial" w:cs="Arial"/>
          <w:szCs w:val="22"/>
        </w:rPr>
        <w:t>WhatsApp, Facebook</w:t>
      </w:r>
      <w:r w:rsidR="00313879">
        <w:rPr>
          <w:rFonts w:ascii="Arial" w:hAnsi="Arial" w:cs="Arial"/>
          <w:szCs w:val="22"/>
        </w:rPr>
        <w:t>)</w:t>
      </w:r>
      <w:r w:rsidR="00313879">
        <w:rPr>
          <w:rFonts w:ascii="Arial" w:hAnsi="Arial" w:cs="Arial"/>
        </w:rPr>
        <w:t xml:space="preserve"> </w:t>
      </w:r>
      <w:r>
        <w:rPr>
          <w:rFonts w:ascii="Arial" w:hAnsi="Arial" w:cs="Arial"/>
        </w:rPr>
        <w:t>oder unberechtigt auf die im Handy gespeicherten pe</w:t>
      </w:r>
      <w:r w:rsidR="00313879">
        <w:rPr>
          <w:rFonts w:ascii="Arial" w:hAnsi="Arial" w:cs="Arial"/>
        </w:rPr>
        <w:t>r</w:t>
      </w:r>
      <w:r>
        <w:rPr>
          <w:rFonts w:ascii="Arial" w:hAnsi="Arial" w:cs="Arial"/>
        </w:rPr>
        <w:t>sonenbezogenen Daten (z.B. Adressbuch)</w:t>
      </w:r>
      <w:r w:rsidR="00313879">
        <w:rPr>
          <w:rFonts w:ascii="Arial" w:hAnsi="Arial" w:cs="Arial"/>
        </w:rPr>
        <w:t xml:space="preserve"> Zugriff nehmen können</w:t>
      </w:r>
      <w:r>
        <w:rPr>
          <w:rFonts w:ascii="Arial" w:hAnsi="Arial" w:cs="Arial"/>
        </w:rPr>
        <w:t>. Im Zwei</w:t>
      </w:r>
      <w:r w:rsidR="00313879">
        <w:rPr>
          <w:rFonts w:ascii="Arial" w:hAnsi="Arial" w:cs="Arial"/>
        </w:rPr>
        <w:t>fel ist Rücksprache mit dem Datenschutzbeauftragten zu nehmen.</w:t>
      </w:r>
    </w:p>
    <w:p w14:paraId="42F05667" w14:textId="71D29DFB" w:rsidR="005C7BD9" w:rsidRDefault="00313879" w:rsidP="00313879">
      <w:pPr>
        <w:numPr>
          <w:ilvl w:val="0"/>
          <w:numId w:val="45"/>
        </w:numPr>
        <w:jc w:val="both"/>
        <w:rPr>
          <w:rFonts w:ascii="Arial" w:hAnsi="Arial" w:cs="Arial"/>
          <w:szCs w:val="22"/>
        </w:rPr>
      </w:pPr>
      <w:r>
        <w:rPr>
          <w:rFonts w:ascii="Arial" w:hAnsi="Arial" w:cs="Arial"/>
          <w:szCs w:val="22"/>
        </w:rPr>
        <w:t>D</w:t>
      </w:r>
      <w:r w:rsidR="005C7BD9" w:rsidRPr="005C7BD9">
        <w:rPr>
          <w:rFonts w:ascii="Arial" w:hAnsi="Arial" w:cs="Arial"/>
          <w:szCs w:val="22"/>
        </w:rPr>
        <w:t xml:space="preserve">er Arbeitgeber </w:t>
      </w:r>
      <w:r>
        <w:rPr>
          <w:rFonts w:ascii="Arial" w:hAnsi="Arial" w:cs="Arial"/>
          <w:szCs w:val="22"/>
        </w:rPr>
        <w:t xml:space="preserve">ist </w:t>
      </w:r>
      <w:r w:rsidR="005C7BD9" w:rsidRPr="005C7BD9">
        <w:rPr>
          <w:rFonts w:ascii="Arial" w:hAnsi="Arial" w:cs="Arial"/>
          <w:szCs w:val="22"/>
        </w:rPr>
        <w:t xml:space="preserve">berechtigt die </w:t>
      </w:r>
      <w:r>
        <w:rPr>
          <w:rFonts w:ascii="Arial" w:hAnsi="Arial" w:cs="Arial"/>
          <w:szCs w:val="22"/>
        </w:rPr>
        <w:t>Handy-</w:t>
      </w:r>
      <w:r w:rsidR="005C7BD9" w:rsidRPr="005C7BD9">
        <w:rPr>
          <w:rFonts w:ascii="Arial" w:hAnsi="Arial" w:cs="Arial"/>
          <w:szCs w:val="22"/>
        </w:rPr>
        <w:t xml:space="preserve">Nutzung dahingehend zu überprüfen, dass betriebliche Belange nicht beeinträchtigt werden. Eine genehmigte private Nutzung beeinträchtigt </w:t>
      </w:r>
      <w:r>
        <w:rPr>
          <w:rFonts w:ascii="Arial" w:hAnsi="Arial" w:cs="Arial"/>
          <w:szCs w:val="22"/>
        </w:rPr>
        <w:t xml:space="preserve">insbesondere </w:t>
      </w:r>
      <w:r w:rsidR="005C7BD9" w:rsidRPr="005C7BD9">
        <w:rPr>
          <w:rFonts w:ascii="Arial" w:hAnsi="Arial" w:cs="Arial"/>
          <w:szCs w:val="22"/>
        </w:rPr>
        <w:t>betriebliche Belange, wenn die Privatnutzung in der Arbeitszeit und nicht in den Ruhepausen ausgeübt</w:t>
      </w:r>
      <w:r>
        <w:rPr>
          <w:rFonts w:ascii="Arial" w:hAnsi="Arial" w:cs="Arial"/>
          <w:szCs w:val="22"/>
        </w:rPr>
        <w:t>, Schadsoftware heruntergeladen wird, schwere Pflichtverletzungen sowie Straftaten mit dem Handy begangen bzw. unterstützt werden. Der Arbeitnehmer wird darauf hingewiesen, dass er</w:t>
      </w:r>
      <w:r w:rsidR="005C7BD9" w:rsidRPr="005C7BD9">
        <w:rPr>
          <w:rFonts w:ascii="Arial" w:hAnsi="Arial" w:cs="Arial"/>
          <w:szCs w:val="22"/>
        </w:rPr>
        <w:t xml:space="preserve"> private Dokumente </w:t>
      </w:r>
      <w:r>
        <w:rPr>
          <w:rFonts w:ascii="Arial" w:hAnsi="Arial" w:cs="Arial"/>
          <w:szCs w:val="22"/>
        </w:rPr>
        <w:t xml:space="preserve">und Daten </w:t>
      </w:r>
      <w:r w:rsidR="005C7BD9" w:rsidRPr="005C7BD9">
        <w:rPr>
          <w:rFonts w:ascii="Arial" w:hAnsi="Arial" w:cs="Arial"/>
          <w:szCs w:val="22"/>
        </w:rPr>
        <w:t>in einen als „Privat + Name des Arbeitnehmers“ (z.B. „Privat Erika Mustermann“) zu kennzeichnenden Ordner zu speichern</w:t>
      </w:r>
      <w:r>
        <w:rPr>
          <w:rFonts w:ascii="Arial" w:hAnsi="Arial" w:cs="Arial"/>
          <w:szCs w:val="22"/>
        </w:rPr>
        <w:t xml:space="preserve"> hat</w:t>
      </w:r>
      <w:r w:rsidR="005C7BD9" w:rsidRPr="005C7BD9">
        <w:rPr>
          <w:rFonts w:ascii="Arial" w:hAnsi="Arial" w:cs="Arial"/>
          <w:szCs w:val="22"/>
        </w:rPr>
        <w:t xml:space="preserve">. Dieser Ordner darf nur bei Anhaltspunkten für eine </w:t>
      </w:r>
      <w:r>
        <w:rPr>
          <w:rFonts w:ascii="Arial" w:hAnsi="Arial" w:cs="Arial"/>
          <w:szCs w:val="22"/>
        </w:rPr>
        <w:t xml:space="preserve">erhebliche </w:t>
      </w:r>
      <w:r w:rsidR="005C7BD9" w:rsidRPr="005C7BD9">
        <w:rPr>
          <w:rFonts w:ascii="Arial" w:hAnsi="Arial" w:cs="Arial"/>
          <w:szCs w:val="22"/>
        </w:rPr>
        <w:t xml:space="preserve">Pflichtverletzung überprüft werden. </w:t>
      </w:r>
    </w:p>
    <w:p w14:paraId="38039DFF" w14:textId="2236A4C1" w:rsidR="00313879" w:rsidRDefault="00313879" w:rsidP="00313879">
      <w:pPr>
        <w:numPr>
          <w:ilvl w:val="0"/>
          <w:numId w:val="45"/>
        </w:numPr>
        <w:jc w:val="both"/>
        <w:rPr>
          <w:rFonts w:ascii="Arial" w:hAnsi="Arial" w:cs="Arial"/>
          <w:szCs w:val="22"/>
        </w:rPr>
      </w:pPr>
      <w:r>
        <w:rPr>
          <w:rFonts w:ascii="Arial" w:hAnsi="Arial" w:cs="Arial"/>
          <w:szCs w:val="22"/>
        </w:rPr>
        <w:t>Sollte das Handy abhandenkommen oder unberechtigte Dritte Zugriff auf die Handydaten genommen haben, hat der Arbeitnehmer den Arbeitgeber hierüber unverzüglich zu informieren.</w:t>
      </w:r>
    </w:p>
    <w:p w14:paraId="002AFB67" w14:textId="77777777" w:rsidR="005C7BD9" w:rsidRPr="0033157D" w:rsidRDefault="005C7BD9" w:rsidP="003D5C05">
      <w:pPr>
        <w:jc w:val="both"/>
        <w:rPr>
          <w:rFonts w:ascii="Arial" w:hAnsi="Arial" w:cs="Arial"/>
          <w:szCs w:val="22"/>
        </w:rPr>
      </w:pPr>
    </w:p>
    <w:p w14:paraId="0ABCA082" w14:textId="41AD04F2" w:rsidR="007473C2" w:rsidRPr="0033157D" w:rsidRDefault="00C234FC" w:rsidP="0004736C">
      <w:pPr>
        <w:ind w:left="426" w:hanging="426"/>
        <w:jc w:val="center"/>
        <w:rPr>
          <w:rFonts w:ascii="Arial" w:hAnsi="Arial" w:cs="Arial"/>
          <w:b/>
          <w:szCs w:val="22"/>
        </w:rPr>
      </w:pPr>
      <w:r w:rsidRPr="0033157D">
        <w:rPr>
          <w:rFonts w:ascii="Arial" w:hAnsi="Arial" w:cs="Arial"/>
          <w:b/>
          <w:szCs w:val="22"/>
        </w:rPr>
        <w:t>§</w:t>
      </w:r>
      <w:r w:rsidR="00ED3E65" w:rsidRPr="0033157D">
        <w:rPr>
          <w:rFonts w:ascii="Arial" w:hAnsi="Arial" w:cs="Arial"/>
          <w:b/>
          <w:szCs w:val="22"/>
        </w:rPr>
        <w:t xml:space="preserve"> </w:t>
      </w:r>
      <w:r w:rsidR="005C7BD9">
        <w:rPr>
          <w:rFonts w:ascii="Arial" w:hAnsi="Arial" w:cs="Arial"/>
          <w:b/>
          <w:szCs w:val="22"/>
        </w:rPr>
        <w:t>5</w:t>
      </w:r>
    </w:p>
    <w:p w14:paraId="0166481D" w14:textId="77777777" w:rsidR="0033157D" w:rsidRDefault="007473C2" w:rsidP="0004736C">
      <w:pPr>
        <w:ind w:left="426" w:hanging="426"/>
        <w:jc w:val="center"/>
        <w:rPr>
          <w:rFonts w:ascii="Arial" w:hAnsi="Arial" w:cs="Arial"/>
          <w:b/>
          <w:szCs w:val="22"/>
        </w:rPr>
      </w:pPr>
      <w:r w:rsidRPr="0033157D">
        <w:rPr>
          <w:rFonts w:ascii="Arial" w:hAnsi="Arial" w:cs="Arial"/>
          <w:b/>
          <w:szCs w:val="22"/>
        </w:rPr>
        <w:t>Rückgabepflicht</w:t>
      </w:r>
    </w:p>
    <w:p w14:paraId="4BE92C71" w14:textId="77777777" w:rsidR="007473C2" w:rsidRPr="0033157D" w:rsidRDefault="007473C2" w:rsidP="0004736C">
      <w:pPr>
        <w:ind w:left="426" w:hanging="426"/>
        <w:jc w:val="center"/>
        <w:rPr>
          <w:rFonts w:ascii="Arial" w:hAnsi="Arial" w:cs="Arial"/>
          <w:b/>
          <w:szCs w:val="22"/>
        </w:rPr>
      </w:pPr>
    </w:p>
    <w:p w14:paraId="4B5AD5D3" w14:textId="77777777" w:rsidR="004E0451" w:rsidRPr="0033157D" w:rsidRDefault="007473C2" w:rsidP="004E0451">
      <w:pPr>
        <w:numPr>
          <w:ilvl w:val="0"/>
          <w:numId w:val="43"/>
        </w:numPr>
        <w:jc w:val="both"/>
        <w:rPr>
          <w:rFonts w:ascii="Arial" w:hAnsi="Arial" w:cs="Arial"/>
          <w:szCs w:val="22"/>
        </w:rPr>
      </w:pPr>
      <w:r w:rsidRPr="0033157D">
        <w:rPr>
          <w:rFonts w:ascii="Arial" w:hAnsi="Arial" w:cs="Arial"/>
          <w:szCs w:val="22"/>
        </w:rPr>
        <w:t xml:space="preserve">Bei Beendigung des Arbeitsverhältnisses </w:t>
      </w:r>
      <w:r w:rsidR="00ED3E65" w:rsidRPr="0033157D">
        <w:rPr>
          <w:rFonts w:ascii="Arial" w:hAnsi="Arial" w:cs="Arial"/>
          <w:szCs w:val="22"/>
        </w:rPr>
        <w:t xml:space="preserve">und im Fall des Widerrufs </w:t>
      </w:r>
      <w:r w:rsidRPr="0033157D">
        <w:rPr>
          <w:rFonts w:ascii="Arial" w:hAnsi="Arial" w:cs="Arial"/>
          <w:szCs w:val="22"/>
        </w:rPr>
        <w:t xml:space="preserve">hat der </w:t>
      </w:r>
      <w:r w:rsidR="0024195A">
        <w:rPr>
          <w:rFonts w:ascii="Arial" w:hAnsi="Arial" w:cs="Arial"/>
          <w:szCs w:val="22"/>
        </w:rPr>
        <w:t>Arbeitnehmer</w:t>
      </w:r>
      <w:r w:rsidRPr="0033157D">
        <w:rPr>
          <w:rFonts w:ascii="Arial" w:hAnsi="Arial" w:cs="Arial"/>
          <w:szCs w:val="22"/>
        </w:rPr>
        <w:t xml:space="preserve"> d</w:t>
      </w:r>
      <w:r w:rsidR="00534F44" w:rsidRPr="0033157D">
        <w:rPr>
          <w:rFonts w:ascii="Arial" w:hAnsi="Arial" w:cs="Arial"/>
          <w:szCs w:val="22"/>
        </w:rPr>
        <w:t xml:space="preserve">as </w:t>
      </w:r>
      <w:r w:rsidR="004E0451" w:rsidRPr="0033157D">
        <w:rPr>
          <w:rFonts w:ascii="Arial" w:hAnsi="Arial" w:cs="Arial"/>
          <w:szCs w:val="22"/>
        </w:rPr>
        <w:t>Handy</w:t>
      </w:r>
      <w:r w:rsidRPr="0033157D">
        <w:rPr>
          <w:rFonts w:ascii="Arial" w:hAnsi="Arial" w:cs="Arial"/>
          <w:szCs w:val="22"/>
        </w:rPr>
        <w:t xml:space="preserve"> samt </w:t>
      </w:r>
      <w:r w:rsidR="00D23F26">
        <w:rPr>
          <w:rFonts w:ascii="Arial" w:hAnsi="Arial" w:cs="Arial"/>
          <w:szCs w:val="22"/>
        </w:rPr>
        <w:t xml:space="preserve">überlassenem </w:t>
      </w:r>
      <w:r w:rsidRPr="0033157D">
        <w:rPr>
          <w:rFonts w:ascii="Arial" w:hAnsi="Arial" w:cs="Arial"/>
          <w:szCs w:val="22"/>
        </w:rPr>
        <w:t xml:space="preserve">Zubehör </w:t>
      </w:r>
      <w:r w:rsidR="001241EC" w:rsidRPr="0033157D">
        <w:rPr>
          <w:rFonts w:ascii="Arial" w:hAnsi="Arial" w:cs="Arial"/>
          <w:szCs w:val="22"/>
        </w:rPr>
        <w:t>u</w:t>
      </w:r>
      <w:r w:rsidRPr="0033157D">
        <w:rPr>
          <w:rFonts w:ascii="Arial" w:hAnsi="Arial" w:cs="Arial"/>
          <w:szCs w:val="22"/>
        </w:rPr>
        <w:t>nverzüglich zurückzugeben</w:t>
      </w:r>
      <w:r w:rsidR="001241EC" w:rsidRPr="0033157D">
        <w:rPr>
          <w:rFonts w:ascii="Arial" w:hAnsi="Arial" w:cs="Arial"/>
          <w:szCs w:val="22"/>
        </w:rPr>
        <w:t>.</w:t>
      </w:r>
      <w:r w:rsidR="00ED3E65" w:rsidRPr="0033157D">
        <w:rPr>
          <w:rFonts w:ascii="Arial" w:hAnsi="Arial" w:cs="Arial"/>
          <w:szCs w:val="22"/>
        </w:rPr>
        <w:t xml:space="preserve"> Ein Anspruch auf Entschädigung für die entgangene private Nutzungsmö</w:t>
      </w:r>
      <w:r w:rsidR="00ED3E65" w:rsidRPr="0033157D">
        <w:rPr>
          <w:rFonts w:ascii="Arial" w:hAnsi="Arial" w:cs="Arial"/>
          <w:szCs w:val="22"/>
        </w:rPr>
        <w:t>g</w:t>
      </w:r>
      <w:r w:rsidR="00ED3E65" w:rsidRPr="0033157D">
        <w:rPr>
          <w:rFonts w:ascii="Arial" w:hAnsi="Arial" w:cs="Arial"/>
          <w:szCs w:val="22"/>
        </w:rPr>
        <w:t>lichkeit besteht nicht.</w:t>
      </w:r>
    </w:p>
    <w:p w14:paraId="76C9DEBC" w14:textId="77777777" w:rsidR="004E0451" w:rsidRPr="0033157D" w:rsidRDefault="0024195A" w:rsidP="004E0451">
      <w:pPr>
        <w:pStyle w:val="Formulartext"/>
        <w:numPr>
          <w:ilvl w:val="0"/>
          <w:numId w:val="43"/>
        </w:numPr>
        <w:spacing w:after="43"/>
        <w:rPr>
          <w:sz w:val="22"/>
          <w:szCs w:val="22"/>
        </w:rPr>
      </w:pPr>
      <w:r>
        <w:rPr>
          <w:sz w:val="22"/>
          <w:szCs w:val="22"/>
        </w:rPr>
        <w:t>Der Arbeitgeber</w:t>
      </w:r>
      <w:r w:rsidR="004E0451" w:rsidRPr="0033157D">
        <w:rPr>
          <w:sz w:val="22"/>
          <w:szCs w:val="22"/>
        </w:rPr>
        <w:t xml:space="preserve"> ist berechtigt, das Recht zur privaten Nutzung des Handys in folgenden Fällen zu widerrufen: </w:t>
      </w:r>
    </w:p>
    <w:p w14:paraId="3972BF65" w14:textId="77777777" w:rsidR="004E0451" w:rsidRPr="0033157D" w:rsidRDefault="004E0451" w:rsidP="004E0451">
      <w:pPr>
        <w:pStyle w:val="Textkrper"/>
        <w:overflowPunct w:val="0"/>
        <w:autoSpaceDE w:val="0"/>
        <w:autoSpaceDN w:val="0"/>
        <w:adjustRightInd w:val="0"/>
        <w:ind w:left="708"/>
        <w:textAlignment w:val="baseline"/>
        <w:rPr>
          <w:rFonts w:ascii="Arial" w:hAnsi="Arial" w:cs="Arial"/>
          <w:szCs w:val="22"/>
        </w:rPr>
      </w:pPr>
      <w:r w:rsidRPr="0033157D">
        <w:rPr>
          <w:rFonts w:ascii="Arial" w:hAnsi="Arial" w:cs="Arial"/>
          <w:szCs w:val="22"/>
        </w:rPr>
        <w:t xml:space="preserve">Der </w:t>
      </w:r>
      <w:r w:rsidR="0024195A">
        <w:rPr>
          <w:rFonts w:ascii="Arial" w:hAnsi="Arial" w:cs="Arial"/>
          <w:szCs w:val="22"/>
        </w:rPr>
        <w:t>Arbeitnehmer</w:t>
      </w:r>
    </w:p>
    <w:p w14:paraId="02254B27" w14:textId="5BEEC9C9" w:rsidR="004E0451" w:rsidRDefault="00C62C01" w:rsidP="004E0451">
      <w:pPr>
        <w:pStyle w:val="Textkrper"/>
        <w:numPr>
          <w:ilvl w:val="1"/>
          <w:numId w:val="43"/>
        </w:numPr>
        <w:overflowPunct w:val="0"/>
        <w:autoSpaceDE w:val="0"/>
        <w:autoSpaceDN w:val="0"/>
        <w:adjustRightInd w:val="0"/>
        <w:textAlignment w:val="baseline"/>
        <w:rPr>
          <w:rFonts w:ascii="Arial" w:hAnsi="Arial" w:cs="Arial"/>
          <w:szCs w:val="22"/>
        </w:rPr>
      </w:pPr>
      <w:r>
        <w:rPr>
          <w:rFonts w:ascii="Arial" w:hAnsi="Arial" w:cs="Arial"/>
          <w:szCs w:val="22"/>
        </w:rPr>
        <w:t>ist von der Funktion, in der ihm das Handy ausgehändigt wurde</w:t>
      </w:r>
      <w:r w:rsidR="004E0451" w:rsidRPr="0033157D">
        <w:rPr>
          <w:rFonts w:ascii="Arial" w:hAnsi="Arial" w:cs="Arial"/>
          <w:szCs w:val="22"/>
        </w:rPr>
        <w:t>,</w:t>
      </w:r>
      <w:r>
        <w:rPr>
          <w:rFonts w:ascii="Arial" w:hAnsi="Arial" w:cs="Arial"/>
          <w:szCs w:val="22"/>
        </w:rPr>
        <w:t xml:space="preserve"> abberufen,</w:t>
      </w:r>
    </w:p>
    <w:p w14:paraId="72C0068C" w14:textId="50DFD5C0" w:rsidR="00614D2A" w:rsidRPr="0033157D" w:rsidRDefault="00614D2A" w:rsidP="004E0451">
      <w:pPr>
        <w:pStyle w:val="Textkrper"/>
        <w:numPr>
          <w:ilvl w:val="1"/>
          <w:numId w:val="43"/>
        </w:numPr>
        <w:overflowPunct w:val="0"/>
        <w:autoSpaceDE w:val="0"/>
        <w:autoSpaceDN w:val="0"/>
        <w:adjustRightInd w:val="0"/>
        <w:textAlignment w:val="baseline"/>
        <w:rPr>
          <w:rFonts w:ascii="Arial" w:hAnsi="Arial" w:cs="Arial"/>
          <w:szCs w:val="22"/>
        </w:rPr>
      </w:pPr>
      <w:r>
        <w:rPr>
          <w:rFonts w:ascii="Arial" w:hAnsi="Arial" w:cs="Arial"/>
          <w:szCs w:val="22"/>
        </w:rPr>
        <w:t xml:space="preserve">hat </w:t>
      </w:r>
      <w:r w:rsidR="005C7BD9">
        <w:rPr>
          <w:rFonts w:ascii="Arial" w:hAnsi="Arial" w:cs="Arial"/>
          <w:szCs w:val="22"/>
        </w:rPr>
        <w:t>aufgrund Weisungsrechts</w:t>
      </w:r>
      <w:r>
        <w:rPr>
          <w:rFonts w:ascii="Arial" w:hAnsi="Arial" w:cs="Arial"/>
          <w:szCs w:val="22"/>
        </w:rPr>
        <w:t xml:space="preserve"> keine dienstlichen Pflichten mehr auszuüben, für die die Nutzung eines Diensthandys erforderlich wäre,</w:t>
      </w:r>
    </w:p>
    <w:p w14:paraId="6BC0D941" w14:textId="77777777" w:rsidR="004E0451" w:rsidRPr="0033157D" w:rsidRDefault="004E0451" w:rsidP="004E0451">
      <w:pPr>
        <w:pStyle w:val="Textkrper"/>
        <w:numPr>
          <w:ilvl w:val="1"/>
          <w:numId w:val="43"/>
        </w:numPr>
        <w:overflowPunct w:val="0"/>
        <w:autoSpaceDE w:val="0"/>
        <w:autoSpaceDN w:val="0"/>
        <w:adjustRightInd w:val="0"/>
        <w:textAlignment w:val="baseline"/>
        <w:rPr>
          <w:rFonts w:ascii="Arial" w:hAnsi="Arial" w:cs="Arial"/>
          <w:szCs w:val="22"/>
        </w:rPr>
      </w:pPr>
      <w:r w:rsidRPr="0033157D">
        <w:rPr>
          <w:rFonts w:ascii="Arial" w:hAnsi="Arial" w:cs="Arial"/>
          <w:szCs w:val="22"/>
        </w:rPr>
        <w:t>ist nach einer Kündigung oder einem Aufhebungsvertrag unter Fortzahlung der Vergütung freigestellt,</w:t>
      </w:r>
    </w:p>
    <w:p w14:paraId="605B7465" w14:textId="77777777" w:rsidR="004E0451" w:rsidRPr="0033157D" w:rsidRDefault="004E0451" w:rsidP="004E0451">
      <w:pPr>
        <w:pStyle w:val="Textkrper"/>
        <w:numPr>
          <w:ilvl w:val="1"/>
          <w:numId w:val="43"/>
        </w:numPr>
        <w:overflowPunct w:val="0"/>
        <w:autoSpaceDE w:val="0"/>
        <w:autoSpaceDN w:val="0"/>
        <w:adjustRightInd w:val="0"/>
        <w:textAlignment w:val="baseline"/>
        <w:rPr>
          <w:rFonts w:ascii="Arial" w:hAnsi="Arial" w:cs="Arial"/>
          <w:szCs w:val="22"/>
        </w:rPr>
      </w:pPr>
      <w:r w:rsidRPr="0033157D">
        <w:rPr>
          <w:rFonts w:ascii="Arial" w:hAnsi="Arial" w:cs="Arial"/>
          <w:szCs w:val="22"/>
        </w:rPr>
        <w:t xml:space="preserve">ist ohne Fortzahlung </w:t>
      </w:r>
      <w:r w:rsidR="0033157D" w:rsidRPr="0033157D">
        <w:rPr>
          <w:rFonts w:ascii="Arial" w:hAnsi="Arial" w:cs="Arial"/>
          <w:szCs w:val="22"/>
        </w:rPr>
        <w:t>der Vergütung freigestellt,</w:t>
      </w:r>
    </w:p>
    <w:p w14:paraId="2F8D391C" w14:textId="77777777" w:rsidR="004E0451" w:rsidRPr="0033157D" w:rsidRDefault="001B1B85" w:rsidP="004E0451">
      <w:pPr>
        <w:pStyle w:val="Textkrper"/>
        <w:numPr>
          <w:ilvl w:val="1"/>
          <w:numId w:val="43"/>
        </w:numPr>
        <w:overflowPunct w:val="0"/>
        <w:autoSpaceDE w:val="0"/>
        <w:autoSpaceDN w:val="0"/>
        <w:adjustRightInd w:val="0"/>
        <w:textAlignment w:val="baseline"/>
        <w:rPr>
          <w:rFonts w:ascii="Arial" w:hAnsi="Arial" w:cs="Arial"/>
          <w:szCs w:val="22"/>
        </w:rPr>
      </w:pPr>
      <w:r>
        <w:rPr>
          <w:rFonts w:ascii="Arial" w:hAnsi="Arial" w:cs="Arial"/>
          <w:szCs w:val="22"/>
        </w:rPr>
        <w:t>ist arbeitsunfähig und hat keinen Anspruch auf Entgeltfortzahlung</w:t>
      </w:r>
      <w:r w:rsidR="004E0451" w:rsidRPr="0033157D">
        <w:rPr>
          <w:rFonts w:ascii="Arial" w:hAnsi="Arial" w:cs="Arial"/>
          <w:szCs w:val="22"/>
        </w:rPr>
        <w:t xml:space="preserve">, </w:t>
      </w:r>
    </w:p>
    <w:p w14:paraId="57D4A8A8" w14:textId="77777777" w:rsidR="004E0451" w:rsidRPr="0033157D" w:rsidRDefault="004E0451" w:rsidP="004E0451">
      <w:pPr>
        <w:pStyle w:val="Textkrper"/>
        <w:numPr>
          <w:ilvl w:val="1"/>
          <w:numId w:val="43"/>
        </w:numPr>
        <w:overflowPunct w:val="0"/>
        <w:autoSpaceDE w:val="0"/>
        <w:autoSpaceDN w:val="0"/>
        <w:adjustRightInd w:val="0"/>
        <w:textAlignment w:val="baseline"/>
        <w:rPr>
          <w:rFonts w:ascii="Arial" w:hAnsi="Arial" w:cs="Arial"/>
          <w:szCs w:val="22"/>
        </w:rPr>
      </w:pPr>
      <w:r w:rsidRPr="0033157D">
        <w:rPr>
          <w:rFonts w:ascii="Arial" w:hAnsi="Arial" w:cs="Arial"/>
          <w:szCs w:val="22"/>
        </w:rPr>
        <w:t xml:space="preserve">steht in einem ruhenden Arbeitsverhältnis (z.B. Elternzeit, Pflegezeit), </w:t>
      </w:r>
      <w:r w:rsidR="0033157D" w:rsidRPr="0033157D">
        <w:rPr>
          <w:rFonts w:ascii="Arial" w:hAnsi="Arial" w:cs="Arial"/>
          <w:szCs w:val="22"/>
        </w:rPr>
        <w:t>oder</w:t>
      </w:r>
    </w:p>
    <w:p w14:paraId="14572BCC" w14:textId="5A254F21" w:rsidR="004E0451" w:rsidRPr="0033157D" w:rsidRDefault="004E0451" w:rsidP="004E0451">
      <w:pPr>
        <w:pStyle w:val="Textkrper"/>
        <w:numPr>
          <w:ilvl w:val="1"/>
          <w:numId w:val="43"/>
        </w:numPr>
        <w:overflowPunct w:val="0"/>
        <w:autoSpaceDE w:val="0"/>
        <w:autoSpaceDN w:val="0"/>
        <w:adjustRightInd w:val="0"/>
        <w:textAlignment w:val="baseline"/>
        <w:rPr>
          <w:rFonts w:ascii="Arial" w:hAnsi="Arial" w:cs="Arial"/>
          <w:szCs w:val="22"/>
        </w:rPr>
      </w:pPr>
      <w:r w:rsidRPr="0033157D">
        <w:rPr>
          <w:rFonts w:ascii="Arial" w:hAnsi="Arial" w:cs="Arial"/>
          <w:szCs w:val="22"/>
        </w:rPr>
        <w:t xml:space="preserve">der </w:t>
      </w:r>
      <w:r w:rsidR="0024195A">
        <w:rPr>
          <w:rFonts w:ascii="Arial" w:hAnsi="Arial" w:cs="Arial"/>
          <w:szCs w:val="22"/>
        </w:rPr>
        <w:t>Arbeitnehmer</w:t>
      </w:r>
      <w:r w:rsidRPr="0033157D">
        <w:rPr>
          <w:rFonts w:ascii="Arial" w:hAnsi="Arial" w:cs="Arial"/>
          <w:szCs w:val="22"/>
        </w:rPr>
        <w:t xml:space="preserve"> begeht eine Pflichtverletzung</w:t>
      </w:r>
      <w:r w:rsidR="00313879">
        <w:rPr>
          <w:rFonts w:ascii="Arial" w:hAnsi="Arial" w:cs="Arial"/>
          <w:szCs w:val="22"/>
        </w:rPr>
        <w:t xml:space="preserve"> (z.B. gegen § 4)</w:t>
      </w:r>
      <w:r w:rsidRPr="0033157D">
        <w:rPr>
          <w:rFonts w:ascii="Arial" w:hAnsi="Arial" w:cs="Arial"/>
          <w:szCs w:val="22"/>
        </w:rPr>
        <w:t>, die als wichtiger Grund im Sinne des § 626 BGB zu qualifizieren ist und den Widerruf der Handynutzung rechtfertigt.</w:t>
      </w:r>
    </w:p>
    <w:p w14:paraId="6F37E0C3" w14:textId="77777777" w:rsidR="004E0451" w:rsidRDefault="004E0451" w:rsidP="004E0451">
      <w:pPr>
        <w:pStyle w:val="Formulartext"/>
        <w:numPr>
          <w:ilvl w:val="0"/>
          <w:numId w:val="43"/>
        </w:numPr>
        <w:rPr>
          <w:sz w:val="22"/>
          <w:szCs w:val="22"/>
        </w:rPr>
      </w:pPr>
      <w:r w:rsidRPr="0033157D">
        <w:rPr>
          <w:sz w:val="22"/>
          <w:szCs w:val="22"/>
        </w:rPr>
        <w:t xml:space="preserve">Ein etwaiges Zurückbehaltungsrecht steht dem </w:t>
      </w:r>
      <w:r w:rsidR="0024195A">
        <w:rPr>
          <w:sz w:val="22"/>
          <w:szCs w:val="22"/>
        </w:rPr>
        <w:t>Arbeitnehmer</w:t>
      </w:r>
      <w:r w:rsidRPr="0033157D">
        <w:rPr>
          <w:sz w:val="22"/>
          <w:szCs w:val="22"/>
        </w:rPr>
        <w:t xml:space="preserve"> für den Fall des Wide</w:t>
      </w:r>
      <w:r w:rsidRPr="0033157D">
        <w:rPr>
          <w:sz w:val="22"/>
          <w:szCs w:val="22"/>
        </w:rPr>
        <w:t>r</w:t>
      </w:r>
      <w:r w:rsidRPr="0033157D">
        <w:rPr>
          <w:sz w:val="22"/>
          <w:szCs w:val="22"/>
        </w:rPr>
        <w:t>rufs nicht zu.</w:t>
      </w:r>
    </w:p>
    <w:p w14:paraId="4DB686C2" w14:textId="77777777" w:rsidR="00D23F26" w:rsidRDefault="00D23F26" w:rsidP="004E0451">
      <w:pPr>
        <w:pStyle w:val="Formulartext"/>
        <w:numPr>
          <w:ilvl w:val="0"/>
          <w:numId w:val="43"/>
        </w:numPr>
        <w:rPr>
          <w:sz w:val="22"/>
          <w:szCs w:val="22"/>
        </w:rPr>
      </w:pPr>
      <w:r>
        <w:rPr>
          <w:sz w:val="22"/>
          <w:szCs w:val="22"/>
        </w:rPr>
        <w:t>Ist das Recht zur privaten Nutzung widerrufen, kann der Arbeitgeber jederzeit die Herausgabe des Handys samt überlassenem Zubehör verlangen.</w:t>
      </w:r>
    </w:p>
    <w:p w14:paraId="6E5CAC4C" w14:textId="20E8697E" w:rsidR="001B1B85" w:rsidRPr="0033157D" w:rsidRDefault="001B1B85" w:rsidP="004E0451">
      <w:pPr>
        <w:pStyle w:val="Formulartext"/>
        <w:numPr>
          <w:ilvl w:val="0"/>
          <w:numId w:val="43"/>
        </w:numPr>
        <w:rPr>
          <w:sz w:val="22"/>
          <w:szCs w:val="22"/>
        </w:rPr>
      </w:pPr>
      <w:r>
        <w:rPr>
          <w:sz w:val="22"/>
          <w:szCs w:val="22"/>
        </w:rPr>
        <w:lastRenderedPageBreak/>
        <w:t xml:space="preserve">Der Arbeitnehmer kann das Handy jederzeit ohne Angaben von Gründen zurückgeben, es </w:t>
      </w:r>
      <w:r w:rsidR="00614D2A">
        <w:rPr>
          <w:sz w:val="22"/>
          <w:szCs w:val="22"/>
        </w:rPr>
        <w:t>sei</w:t>
      </w:r>
      <w:r>
        <w:rPr>
          <w:sz w:val="22"/>
          <w:szCs w:val="22"/>
        </w:rPr>
        <w:t xml:space="preserve"> den</w:t>
      </w:r>
      <w:r w:rsidR="00D23F26">
        <w:rPr>
          <w:sz w:val="22"/>
          <w:szCs w:val="22"/>
        </w:rPr>
        <w:t>n</w:t>
      </w:r>
      <w:r>
        <w:rPr>
          <w:sz w:val="22"/>
          <w:szCs w:val="22"/>
        </w:rPr>
        <w:t>, die Überlassung ist zur Aufrechterhaltung der Rufbereitschaft oder aus sonstigen betrieblichen Gründen erforderlich.</w:t>
      </w:r>
    </w:p>
    <w:p w14:paraId="744AC80E" w14:textId="77777777" w:rsidR="00C35A1E" w:rsidRPr="0033157D" w:rsidRDefault="00C35A1E" w:rsidP="0004736C">
      <w:pPr>
        <w:ind w:left="426"/>
        <w:jc w:val="both"/>
        <w:rPr>
          <w:rFonts w:ascii="Arial" w:hAnsi="Arial" w:cs="Arial"/>
          <w:szCs w:val="22"/>
        </w:rPr>
      </w:pPr>
    </w:p>
    <w:p w14:paraId="73E9C961" w14:textId="77777777" w:rsidR="001241EC" w:rsidRPr="0033157D" w:rsidRDefault="001241EC" w:rsidP="0004736C">
      <w:pPr>
        <w:ind w:left="426" w:hanging="426"/>
        <w:jc w:val="both"/>
        <w:rPr>
          <w:rFonts w:ascii="Arial" w:hAnsi="Arial" w:cs="Arial"/>
          <w:szCs w:val="22"/>
        </w:rPr>
      </w:pPr>
    </w:p>
    <w:p w14:paraId="6ADF77A9" w14:textId="77777777" w:rsidR="008A3792" w:rsidRPr="0033157D" w:rsidRDefault="008A3792" w:rsidP="0004736C">
      <w:pPr>
        <w:ind w:left="426" w:hanging="426"/>
        <w:jc w:val="both"/>
        <w:rPr>
          <w:rFonts w:ascii="Arial" w:hAnsi="Arial" w:cs="Arial"/>
          <w:szCs w:val="22"/>
        </w:rPr>
      </w:pPr>
    </w:p>
    <w:p w14:paraId="19FE7E1E" w14:textId="77777777" w:rsidR="00700487" w:rsidRPr="0033157D" w:rsidRDefault="001B1B85" w:rsidP="0004736C">
      <w:pPr>
        <w:ind w:left="426" w:hanging="426"/>
        <w:jc w:val="both"/>
        <w:rPr>
          <w:rFonts w:ascii="Arial" w:hAnsi="Arial" w:cs="Arial"/>
          <w:szCs w:val="22"/>
        </w:rPr>
      </w:pPr>
      <w:r>
        <w:rPr>
          <w:rFonts w:ascii="Arial" w:hAnsi="Arial" w:cs="Arial"/>
          <w:szCs w:val="22"/>
        </w:rPr>
        <w:t>____________</w:t>
      </w:r>
      <w:r w:rsidR="00700487" w:rsidRPr="0033157D">
        <w:rPr>
          <w:rFonts w:ascii="Arial" w:hAnsi="Arial" w:cs="Arial"/>
          <w:szCs w:val="22"/>
        </w:rPr>
        <w:t>, den .......................................</w:t>
      </w:r>
      <w:r w:rsidR="00700487" w:rsidRPr="0033157D">
        <w:rPr>
          <w:rFonts w:ascii="Arial" w:hAnsi="Arial" w:cs="Arial"/>
          <w:szCs w:val="22"/>
        </w:rPr>
        <w:tab/>
      </w:r>
    </w:p>
    <w:p w14:paraId="5338F1C8" w14:textId="77777777" w:rsidR="008B0E76" w:rsidRDefault="008B0E76" w:rsidP="0004736C">
      <w:pPr>
        <w:ind w:left="426" w:hanging="426"/>
        <w:jc w:val="both"/>
        <w:rPr>
          <w:rFonts w:ascii="Arial" w:hAnsi="Arial" w:cs="Arial"/>
          <w:szCs w:val="22"/>
        </w:rPr>
      </w:pPr>
    </w:p>
    <w:p w14:paraId="4AA057ED" w14:textId="77777777" w:rsidR="008B0E76" w:rsidRDefault="008B0E76" w:rsidP="0004736C">
      <w:pPr>
        <w:ind w:left="426" w:hanging="426"/>
        <w:jc w:val="both"/>
        <w:rPr>
          <w:rFonts w:ascii="Arial" w:hAnsi="Arial" w:cs="Arial"/>
          <w:szCs w:val="22"/>
        </w:rPr>
      </w:pPr>
    </w:p>
    <w:p w14:paraId="045A09E0" w14:textId="77777777" w:rsidR="008B0E76" w:rsidRDefault="008B0E76" w:rsidP="0004736C">
      <w:pPr>
        <w:ind w:left="426" w:hanging="426"/>
        <w:jc w:val="both"/>
        <w:rPr>
          <w:rFonts w:ascii="Arial" w:hAnsi="Arial" w:cs="Arial"/>
          <w:szCs w:val="22"/>
        </w:rPr>
      </w:pPr>
    </w:p>
    <w:p w14:paraId="0D3983A3" w14:textId="77777777" w:rsidR="008B0E76" w:rsidRDefault="008B0E76" w:rsidP="0004736C">
      <w:pPr>
        <w:ind w:left="426" w:hanging="426"/>
        <w:jc w:val="both"/>
        <w:rPr>
          <w:rFonts w:ascii="Arial" w:hAnsi="Arial" w:cs="Arial"/>
          <w:szCs w:val="22"/>
        </w:rPr>
      </w:pPr>
    </w:p>
    <w:p w14:paraId="727BAC99" w14:textId="77777777" w:rsidR="00D3201D" w:rsidRPr="0033157D" w:rsidRDefault="008B0E76" w:rsidP="0004736C">
      <w:pPr>
        <w:ind w:left="426" w:hanging="426"/>
        <w:jc w:val="both"/>
        <w:rPr>
          <w:rFonts w:ascii="Arial" w:hAnsi="Arial" w:cs="Arial"/>
          <w:szCs w:val="22"/>
        </w:rPr>
      </w:pPr>
      <w:r>
        <w:rPr>
          <w:rFonts w:ascii="Arial" w:hAnsi="Arial" w:cs="Arial"/>
          <w:szCs w:val="22"/>
        </w:rPr>
        <w:t>____________________________</w:t>
      </w:r>
      <w:r>
        <w:rPr>
          <w:rFonts w:ascii="Arial" w:hAnsi="Arial" w:cs="Arial"/>
          <w:szCs w:val="22"/>
        </w:rPr>
        <w:tab/>
      </w:r>
      <w:r>
        <w:rPr>
          <w:rFonts w:ascii="Arial" w:hAnsi="Arial" w:cs="Arial"/>
          <w:szCs w:val="22"/>
        </w:rPr>
        <w:tab/>
      </w:r>
      <w:r>
        <w:rPr>
          <w:rFonts w:ascii="Arial" w:hAnsi="Arial" w:cs="Arial"/>
          <w:szCs w:val="22"/>
        </w:rPr>
        <w:tab/>
        <w:t>________________________________</w:t>
      </w:r>
    </w:p>
    <w:p w14:paraId="0D99661E" w14:textId="5779F940" w:rsidR="00700487" w:rsidRPr="0033157D" w:rsidRDefault="00AD5583" w:rsidP="0004736C">
      <w:pPr>
        <w:ind w:left="426" w:hanging="426"/>
        <w:jc w:val="both"/>
        <w:rPr>
          <w:rFonts w:ascii="Arial" w:hAnsi="Arial" w:cs="Arial"/>
          <w:szCs w:val="22"/>
        </w:rPr>
      </w:pPr>
      <w:r>
        <w:rPr>
          <w:rFonts w:ascii="Arial" w:hAnsi="Arial" w:cs="Arial"/>
          <w:szCs w:val="22"/>
        </w:rPr>
        <w:t>FONTIVA</w:t>
      </w:r>
      <w:bookmarkStart w:id="0" w:name="_GoBack"/>
      <w:bookmarkEnd w:id="0"/>
      <w:r w:rsidR="00700487" w:rsidRPr="0033157D">
        <w:rPr>
          <w:rFonts w:ascii="Arial" w:hAnsi="Arial" w:cs="Arial"/>
          <w:szCs w:val="22"/>
        </w:rPr>
        <w:tab/>
      </w:r>
      <w:r w:rsidR="00700487" w:rsidRPr="0033157D">
        <w:rPr>
          <w:rFonts w:ascii="Arial" w:hAnsi="Arial" w:cs="Arial"/>
          <w:szCs w:val="22"/>
        </w:rPr>
        <w:tab/>
      </w:r>
      <w:r w:rsidR="00700487" w:rsidRPr="0033157D">
        <w:rPr>
          <w:rFonts w:ascii="Arial" w:hAnsi="Arial" w:cs="Arial"/>
          <w:szCs w:val="22"/>
        </w:rPr>
        <w:tab/>
      </w:r>
      <w:r w:rsidR="00700487" w:rsidRPr="0033157D">
        <w:rPr>
          <w:rFonts w:ascii="Arial" w:hAnsi="Arial" w:cs="Arial"/>
          <w:szCs w:val="22"/>
        </w:rPr>
        <w:tab/>
      </w:r>
      <w:r w:rsidR="00700487" w:rsidRPr="0033157D">
        <w:rPr>
          <w:rFonts w:ascii="Arial" w:hAnsi="Arial" w:cs="Arial"/>
          <w:szCs w:val="22"/>
        </w:rPr>
        <w:tab/>
      </w:r>
      <w:r w:rsidR="00C35A1E" w:rsidRPr="0033157D">
        <w:rPr>
          <w:rFonts w:ascii="Arial" w:hAnsi="Arial" w:cs="Arial"/>
          <w:szCs w:val="22"/>
        </w:rPr>
        <w:tab/>
      </w:r>
      <w:r w:rsidR="0024195A">
        <w:rPr>
          <w:rFonts w:ascii="Arial" w:hAnsi="Arial" w:cs="Arial"/>
          <w:szCs w:val="22"/>
        </w:rPr>
        <w:t>Arbeitnehmer</w:t>
      </w:r>
    </w:p>
    <w:sectPr w:rsidR="00700487" w:rsidRPr="0033157D" w:rsidSect="008B0E76">
      <w:footerReference w:type="default" r:id="rId8"/>
      <w:pgSz w:w="11906" w:h="16838"/>
      <w:pgMar w:top="1276" w:right="1133" w:bottom="1560" w:left="1417" w:header="851"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6069" w14:textId="77777777" w:rsidR="00021BC5" w:rsidRDefault="00021BC5">
      <w:r>
        <w:separator/>
      </w:r>
    </w:p>
  </w:endnote>
  <w:endnote w:type="continuationSeparator" w:id="0">
    <w:p w14:paraId="7CD448F8" w14:textId="77777777" w:rsidR="00021BC5" w:rsidRDefault="0002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MT">
    <w:altName w:val="Lucida Fax"/>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FC1F" w14:textId="77777777" w:rsidR="008B0E76" w:rsidRDefault="008B0E76" w:rsidP="008B0E76">
    <w:pPr>
      <w:pStyle w:val="Fuzeile"/>
      <w:tabs>
        <w:tab w:val="clear" w:pos="9072"/>
        <w:tab w:val="right" w:pos="9356"/>
      </w:tabs>
      <w:rPr>
        <w:u w:val="single"/>
      </w:rPr>
    </w:pPr>
    <w:r>
      <w:rPr>
        <w:u w:val="single"/>
      </w:rPr>
      <w:tab/>
    </w:r>
    <w:r>
      <w:rPr>
        <w:u w:val="single"/>
      </w:rPr>
      <w:tab/>
    </w:r>
    <w:r>
      <w:rPr>
        <w:u w:val="single"/>
      </w:rPr>
      <w:tab/>
    </w:r>
  </w:p>
  <w:p w14:paraId="55350900" w14:textId="77777777" w:rsidR="008B0E76" w:rsidRDefault="008B0E76" w:rsidP="008B0E76">
    <w:pPr>
      <w:pStyle w:val="Fuzeile"/>
      <w:rPr>
        <w:rFonts w:ascii="Arial" w:hAnsi="Arial" w:cs="Arial"/>
        <w:sz w:val="16"/>
        <w:szCs w:val="16"/>
      </w:rPr>
    </w:pPr>
    <w:r w:rsidRPr="00864510">
      <w:rPr>
        <w:rFonts w:ascii="Arial" w:hAnsi="Arial" w:cs="Arial"/>
        <w:sz w:val="16"/>
        <w:szCs w:val="16"/>
      </w:rPr>
      <w:t>*</w:t>
    </w:r>
    <w:r>
      <w:rPr>
        <w:rFonts w:ascii="Arial" w:hAnsi="Arial" w:cs="Arial"/>
        <w:sz w:val="16"/>
        <w:szCs w:val="16"/>
      </w:rPr>
      <w:t xml:space="preserve"> Vom Begriff „Arbeitnehmer“ ist sowohl die Männlich- als auch und die Weiblichkeitsform umfasst. Die Vereinheitlichung stellt keine Benachteiligung dar, sondern dient dem verbesserten Sprachfluss.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3C2D" w14:textId="77777777" w:rsidR="00021BC5" w:rsidRDefault="00021BC5">
      <w:r>
        <w:separator/>
      </w:r>
    </w:p>
  </w:footnote>
  <w:footnote w:type="continuationSeparator" w:id="0">
    <w:p w14:paraId="4C6DCE5F" w14:textId="77777777" w:rsidR="00021BC5" w:rsidRDefault="0002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29F"/>
    <w:multiLevelType w:val="hybridMultilevel"/>
    <w:tmpl w:val="8322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A6087"/>
    <w:multiLevelType w:val="hybridMultilevel"/>
    <w:tmpl w:val="B5D88D9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2" w15:restartNumberingAfterBreak="0">
    <w:nsid w:val="08526898"/>
    <w:multiLevelType w:val="hybridMultilevel"/>
    <w:tmpl w:val="A56CC73A"/>
    <w:lvl w:ilvl="0" w:tplc="04070001">
      <w:start w:val="1"/>
      <w:numFmt w:val="bullet"/>
      <w:lvlText w:val=""/>
      <w:lvlJc w:val="left"/>
      <w:pPr>
        <w:ind w:left="3144" w:hanging="360"/>
      </w:pPr>
      <w:rPr>
        <w:rFonts w:ascii="Symbol" w:hAnsi="Symbol" w:hint="default"/>
      </w:rPr>
    </w:lvl>
    <w:lvl w:ilvl="1" w:tplc="04070003" w:tentative="1">
      <w:start w:val="1"/>
      <w:numFmt w:val="bullet"/>
      <w:lvlText w:val="o"/>
      <w:lvlJc w:val="left"/>
      <w:pPr>
        <w:ind w:left="3864" w:hanging="360"/>
      </w:pPr>
      <w:rPr>
        <w:rFonts w:ascii="Courier New" w:hAnsi="Courier New" w:cs="Courier New" w:hint="default"/>
      </w:rPr>
    </w:lvl>
    <w:lvl w:ilvl="2" w:tplc="04070005" w:tentative="1">
      <w:start w:val="1"/>
      <w:numFmt w:val="bullet"/>
      <w:lvlText w:val=""/>
      <w:lvlJc w:val="left"/>
      <w:pPr>
        <w:ind w:left="4584" w:hanging="360"/>
      </w:pPr>
      <w:rPr>
        <w:rFonts w:ascii="Wingdings" w:hAnsi="Wingdings" w:hint="default"/>
      </w:rPr>
    </w:lvl>
    <w:lvl w:ilvl="3" w:tplc="04070001" w:tentative="1">
      <w:start w:val="1"/>
      <w:numFmt w:val="bullet"/>
      <w:lvlText w:val=""/>
      <w:lvlJc w:val="left"/>
      <w:pPr>
        <w:ind w:left="5304" w:hanging="360"/>
      </w:pPr>
      <w:rPr>
        <w:rFonts w:ascii="Symbol" w:hAnsi="Symbol" w:hint="default"/>
      </w:rPr>
    </w:lvl>
    <w:lvl w:ilvl="4" w:tplc="04070003" w:tentative="1">
      <w:start w:val="1"/>
      <w:numFmt w:val="bullet"/>
      <w:lvlText w:val="o"/>
      <w:lvlJc w:val="left"/>
      <w:pPr>
        <w:ind w:left="6024" w:hanging="360"/>
      </w:pPr>
      <w:rPr>
        <w:rFonts w:ascii="Courier New" w:hAnsi="Courier New" w:cs="Courier New" w:hint="default"/>
      </w:rPr>
    </w:lvl>
    <w:lvl w:ilvl="5" w:tplc="04070005" w:tentative="1">
      <w:start w:val="1"/>
      <w:numFmt w:val="bullet"/>
      <w:lvlText w:val=""/>
      <w:lvlJc w:val="left"/>
      <w:pPr>
        <w:ind w:left="6744" w:hanging="360"/>
      </w:pPr>
      <w:rPr>
        <w:rFonts w:ascii="Wingdings" w:hAnsi="Wingdings" w:hint="default"/>
      </w:rPr>
    </w:lvl>
    <w:lvl w:ilvl="6" w:tplc="04070001" w:tentative="1">
      <w:start w:val="1"/>
      <w:numFmt w:val="bullet"/>
      <w:lvlText w:val=""/>
      <w:lvlJc w:val="left"/>
      <w:pPr>
        <w:ind w:left="7464" w:hanging="360"/>
      </w:pPr>
      <w:rPr>
        <w:rFonts w:ascii="Symbol" w:hAnsi="Symbol" w:hint="default"/>
      </w:rPr>
    </w:lvl>
    <w:lvl w:ilvl="7" w:tplc="04070003" w:tentative="1">
      <w:start w:val="1"/>
      <w:numFmt w:val="bullet"/>
      <w:lvlText w:val="o"/>
      <w:lvlJc w:val="left"/>
      <w:pPr>
        <w:ind w:left="8184" w:hanging="360"/>
      </w:pPr>
      <w:rPr>
        <w:rFonts w:ascii="Courier New" w:hAnsi="Courier New" w:cs="Courier New" w:hint="default"/>
      </w:rPr>
    </w:lvl>
    <w:lvl w:ilvl="8" w:tplc="04070005" w:tentative="1">
      <w:start w:val="1"/>
      <w:numFmt w:val="bullet"/>
      <w:lvlText w:val=""/>
      <w:lvlJc w:val="left"/>
      <w:pPr>
        <w:ind w:left="8904" w:hanging="360"/>
      </w:pPr>
      <w:rPr>
        <w:rFonts w:ascii="Wingdings" w:hAnsi="Wingdings" w:hint="default"/>
      </w:rPr>
    </w:lvl>
  </w:abstractNum>
  <w:abstractNum w:abstractNumId="3" w15:restartNumberingAfterBreak="0">
    <w:nsid w:val="0B3E79C2"/>
    <w:multiLevelType w:val="hybridMultilevel"/>
    <w:tmpl w:val="C1EE48CE"/>
    <w:lvl w:ilvl="0" w:tplc="0407000F">
      <w:start w:val="1"/>
      <w:numFmt w:val="decimal"/>
      <w:lvlText w:val="%1."/>
      <w:lvlJc w:val="left"/>
      <w:pPr>
        <w:tabs>
          <w:tab w:val="num" w:pos="720"/>
        </w:tabs>
        <w:ind w:left="720" w:hanging="360"/>
      </w:pPr>
      <w:rPr>
        <w:rFonts w:hint="default"/>
      </w:rPr>
    </w:lvl>
    <w:lvl w:ilvl="1" w:tplc="9CEEBDDA">
      <w:start w:val="1"/>
      <w:numFmt w:val="lowerLetter"/>
      <w:lvlText w:val="%2)"/>
      <w:lvlJc w:val="left"/>
      <w:pPr>
        <w:tabs>
          <w:tab w:val="num" w:pos="1440"/>
        </w:tabs>
        <w:ind w:left="1440" w:hanging="360"/>
      </w:pPr>
      <w:rPr>
        <w:rFonts w:hint="default"/>
      </w:rPr>
    </w:lvl>
    <w:lvl w:ilvl="2" w:tplc="DE10AF56">
      <w:start w:val="1"/>
      <w:numFmt w:val="bullet"/>
      <w:lvlText w:val=""/>
      <w:lvlJc w:val="left"/>
      <w:pPr>
        <w:tabs>
          <w:tab w:val="num" w:pos="2434"/>
        </w:tabs>
        <w:ind w:left="2434" w:hanging="454"/>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24607D"/>
    <w:multiLevelType w:val="multilevel"/>
    <w:tmpl w:val="FC5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23D62"/>
    <w:multiLevelType w:val="multilevel"/>
    <w:tmpl w:val="16C250B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1EE18CB"/>
    <w:multiLevelType w:val="hybridMultilevel"/>
    <w:tmpl w:val="9D9616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963CB8"/>
    <w:multiLevelType w:val="hybridMultilevel"/>
    <w:tmpl w:val="1846B6C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ACE149F"/>
    <w:multiLevelType w:val="hybridMultilevel"/>
    <w:tmpl w:val="11809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85886"/>
    <w:multiLevelType w:val="hybridMultilevel"/>
    <w:tmpl w:val="34C49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3B008D"/>
    <w:multiLevelType w:val="hybridMultilevel"/>
    <w:tmpl w:val="871A7944"/>
    <w:lvl w:ilvl="0" w:tplc="EFEE1C4A">
      <w:start w:val="1"/>
      <w:numFmt w:val="decimal"/>
      <w:lvlText w:val="%1."/>
      <w:lvlJc w:val="left"/>
      <w:pPr>
        <w:tabs>
          <w:tab w:val="num" w:pos="361"/>
        </w:tabs>
        <w:ind w:left="361" w:hanging="360"/>
      </w:pPr>
      <w:rPr>
        <w:rFonts w:hint="default"/>
      </w:rPr>
    </w:lvl>
    <w:lvl w:ilvl="1" w:tplc="04070019">
      <w:start w:val="1"/>
      <w:numFmt w:val="lowerLetter"/>
      <w:lvlText w:val="%2."/>
      <w:lvlJc w:val="left"/>
      <w:pPr>
        <w:tabs>
          <w:tab w:val="num" w:pos="1081"/>
        </w:tabs>
        <w:ind w:left="1081" w:hanging="360"/>
      </w:pPr>
    </w:lvl>
    <w:lvl w:ilvl="2" w:tplc="0407001B">
      <w:start w:val="1"/>
      <w:numFmt w:val="lowerRoman"/>
      <w:lvlText w:val="%3."/>
      <w:lvlJc w:val="right"/>
      <w:pPr>
        <w:tabs>
          <w:tab w:val="num" w:pos="1801"/>
        </w:tabs>
        <w:ind w:left="1801" w:hanging="180"/>
      </w:pPr>
    </w:lvl>
    <w:lvl w:ilvl="3" w:tplc="0407000F">
      <w:start w:val="1"/>
      <w:numFmt w:val="decimal"/>
      <w:lvlText w:val="%4."/>
      <w:lvlJc w:val="left"/>
      <w:pPr>
        <w:tabs>
          <w:tab w:val="num" w:pos="2521"/>
        </w:tabs>
        <w:ind w:left="2521" w:hanging="360"/>
      </w:pPr>
    </w:lvl>
    <w:lvl w:ilvl="4" w:tplc="04070019">
      <w:start w:val="1"/>
      <w:numFmt w:val="lowerLetter"/>
      <w:lvlText w:val="%5."/>
      <w:lvlJc w:val="left"/>
      <w:pPr>
        <w:tabs>
          <w:tab w:val="num" w:pos="3241"/>
        </w:tabs>
        <w:ind w:left="3241" w:hanging="360"/>
      </w:pPr>
    </w:lvl>
    <w:lvl w:ilvl="5" w:tplc="0407001B">
      <w:start w:val="1"/>
      <w:numFmt w:val="lowerRoman"/>
      <w:lvlText w:val="%6."/>
      <w:lvlJc w:val="right"/>
      <w:pPr>
        <w:tabs>
          <w:tab w:val="num" w:pos="3961"/>
        </w:tabs>
        <w:ind w:left="3961" w:hanging="180"/>
      </w:pPr>
    </w:lvl>
    <w:lvl w:ilvl="6" w:tplc="0407000F">
      <w:start w:val="1"/>
      <w:numFmt w:val="decimal"/>
      <w:lvlText w:val="%7."/>
      <w:lvlJc w:val="left"/>
      <w:pPr>
        <w:tabs>
          <w:tab w:val="num" w:pos="4681"/>
        </w:tabs>
        <w:ind w:left="4681" w:hanging="360"/>
      </w:pPr>
    </w:lvl>
    <w:lvl w:ilvl="7" w:tplc="04070019">
      <w:start w:val="1"/>
      <w:numFmt w:val="lowerLetter"/>
      <w:lvlText w:val="%8."/>
      <w:lvlJc w:val="left"/>
      <w:pPr>
        <w:tabs>
          <w:tab w:val="num" w:pos="5401"/>
        </w:tabs>
        <w:ind w:left="5401" w:hanging="360"/>
      </w:pPr>
    </w:lvl>
    <w:lvl w:ilvl="8" w:tplc="0407001B">
      <w:start w:val="1"/>
      <w:numFmt w:val="lowerRoman"/>
      <w:lvlText w:val="%9."/>
      <w:lvlJc w:val="right"/>
      <w:pPr>
        <w:tabs>
          <w:tab w:val="num" w:pos="6121"/>
        </w:tabs>
        <w:ind w:left="6121" w:hanging="180"/>
      </w:pPr>
    </w:lvl>
  </w:abstractNum>
  <w:abstractNum w:abstractNumId="11" w15:restartNumberingAfterBreak="0">
    <w:nsid w:val="26E12E1A"/>
    <w:multiLevelType w:val="hybridMultilevel"/>
    <w:tmpl w:val="D1E01072"/>
    <w:lvl w:ilvl="0" w:tplc="2BCE081E">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27080D0F"/>
    <w:multiLevelType w:val="multilevel"/>
    <w:tmpl w:val="C442CF5A"/>
    <w:lvl w:ilvl="0">
      <w:start w:val="1"/>
      <w:numFmt w:val="decimal"/>
      <w:lvlText w:val="%1."/>
      <w:lvlJc w:val="left"/>
      <w:pPr>
        <w:tabs>
          <w:tab w:val="num" w:pos="851"/>
        </w:tabs>
        <w:ind w:left="851" w:firstLine="0"/>
      </w:pPr>
      <w:rPr>
        <w:rFonts w:hint="default"/>
        <w:b/>
        <w:sz w:val="20"/>
        <w:szCs w:val="20"/>
      </w:rPr>
    </w:lvl>
    <w:lvl w:ilvl="1">
      <w:start w:val="1"/>
      <w:numFmt w:val="decimal"/>
      <w:lvlText w:val="%2."/>
      <w:lvlJc w:val="left"/>
      <w:pPr>
        <w:tabs>
          <w:tab w:val="num" w:pos="851"/>
        </w:tabs>
        <w:ind w:left="851" w:hanging="397"/>
      </w:pPr>
      <w:rPr>
        <w:rFonts w:hint="default"/>
        <w:b/>
        <w:i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7A351CB"/>
    <w:multiLevelType w:val="hybridMultilevel"/>
    <w:tmpl w:val="8DC2DCC0"/>
    <w:lvl w:ilvl="0" w:tplc="2F263648">
      <w:start w:val="1"/>
      <w:numFmt w:val="bullet"/>
      <w:lvlText w:val="▪"/>
      <w:lvlJc w:val="left"/>
      <w:pPr>
        <w:tabs>
          <w:tab w:val="num" w:pos="420"/>
        </w:tabs>
        <w:ind w:left="400" w:hanging="340"/>
      </w:pPr>
      <w:rPr>
        <w:rFonts w:hint="default"/>
      </w:rPr>
    </w:lvl>
    <w:lvl w:ilvl="1" w:tplc="9BD83190">
      <w:start w:val="51"/>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B661C"/>
    <w:multiLevelType w:val="hybridMultilevel"/>
    <w:tmpl w:val="8DC2DCC0"/>
    <w:lvl w:ilvl="0" w:tplc="9BD83190">
      <w:start w:val="51"/>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303EA"/>
    <w:multiLevelType w:val="hybridMultilevel"/>
    <w:tmpl w:val="DD3A92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7967A7"/>
    <w:multiLevelType w:val="hybridMultilevel"/>
    <w:tmpl w:val="D5EEB1BE"/>
    <w:lvl w:ilvl="0" w:tplc="278204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F7D12A2"/>
    <w:multiLevelType w:val="hybridMultilevel"/>
    <w:tmpl w:val="FA88F6B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1C637F8"/>
    <w:multiLevelType w:val="hybridMultilevel"/>
    <w:tmpl w:val="CE2C21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446CD1"/>
    <w:multiLevelType w:val="hybridMultilevel"/>
    <w:tmpl w:val="D83048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78658F4"/>
    <w:multiLevelType w:val="hybridMultilevel"/>
    <w:tmpl w:val="86226F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83F1415"/>
    <w:multiLevelType w:val="hybridMultilevel"/>
    <w:tmpl w:val="2DF6C668"/>
    <w:lvl w:ilvl="0" w:tplc="2EE0903E">
      <w:start w:val="1"/>
      <w:numFmt w:val="decimal"/>
      <w:lvlText w:val="%1."/>
      <w:lvlJc w:val="left"/>
      <w:pPr>
        <w:tabs>
          <w:tab w:val="num" w:pos="720"/>
        </w:tabs>
        <w:ind w:left="720" w:hanging="360"/>
      </w:pPr>
      <w:rPr>
        <w:rFonts w:hint="default"/>
        <w:b/>
      </w:rPr>
    </w:lvl>
    <w:lvl w:ilvl="1" w:tplc="FD1A8B12">
      <w:start w:val="1"/>
      <w:numFmt w:val="bullet"/>
      <w:lvlText w:val=""/>
      <w:lvlJc w:val="left"/>
      <w:pPr>
        <w:tabs>
          <w:tab w:val="num" w:pos="397"/>
        </w:tabs>
        <w:ind w:left="39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024E21"/>
    <w:multiLevelType w:val="hybridMultilevel"/>
    <w:tmpl w:val="F8E86166"/>
    <w:lvl w:ilvl="0" w:tplc="84A4EF92">
      <w:start w:val="1"/>
      <w:numFmt w:val="bullet"/>
      <w:lvlText w:val=""/>
      <w:lvlJc w:val="left"/>
      <w:pPr>
        <w:tabs>
          <w:tab w:val="num" w:pos="397"/>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B1E8B"/>
    <w:multiLevelType w:val="hybridMultilevel"/>
    <w:tmpl w:val="C3342F7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32D4F44"/>
    <w:multiLevelType w:val="hybridMultilevel"/>
    <w:tmpl w:val="4692C0EA"/>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7">
      <w:start w:val="1"/>
      <w:numFmt w:val="lowerLetter"/>
      <w:lvlText w:val="%3)"/>
      <w:lvlJc w:val="lef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50C2A40"/>
    <w:multiLevelType w:val="hybridMultilevel"/>
    <w:tmpl w:val="0F662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8B7EFA"/>
    <w:multiLevelType w:val="hybridMultilevel"/>
    <w:tmpl w:val="35E8899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BCA50BB"/>
    <w:multiLevelType w:val="hybridMultilevel"/>
    <w:tmpl w:val="8DC2DCC0"/>
    <w:lvl w:ilvl="0" w:tplc="E66073F2">
      <w:start w:val="1"/>
      <w:numFmt w:val="bullet"/>
      <w:lvlText w:val="▪"/>
      <w:lvlJc w:val="left"/>
      <w:pPr>
        <w:tabs>
          <w:tab w:val="num" w:pos="420"/>
        </w:tabs>
        <w:ind w:left="400" w:hanging="340"/>
      </w:pPr>
      <w:rPr>
        <w:rFonts w:hint="default"/>
        <w:sz w:val="20"/>
      </w:rPr>
    </w:lvl>
    <w:lvl w:ilvl="1" w:tplc="9BD83190">
      <w:start w:val="51"/>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D3BD7"/>
    <w:multiLevelType w:val="multilevel"/>
    <w:tmpl w:val="CF9665FA"/>
    <w:lvl w:ilvl="0">
      <w:start w:val="6"/>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9" w15:restartNumberingAfterBreak="0">
    <w:nsid w:val="4D980811"/>
    <w:multiLevelType w:val="hybridMultilevel"/>
    <w:tmpl w:val="4524C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3B71DD"/>
    <w:multiLevelType w:val="hybridMultilevel"/>
    <w:tmpl w:val="20441624"/>
    <w:lvl w:ilvl="0" w:tplc="5E9629EE">
      <w:start w:val="1"/>
      <w:numFmt w:val="bullet"/>
      <w:lvlText w:val="▪"/>
      <w:lvlJc w:val="left"/>
      <w:pPr>
        <w:tabs>
          <w:tab w:val="num" w:pos="397"/>
        </w:tabs>
        <w:ind w:left="397" w:hanging="397"/>
      </w:pPr>
      <w:rPr>
        <w:rFonts w:hint="default"/>
        <w:sz w:val="20"/>
      </w:rPr>
    </w:lvl>
    <w:lvl w:ilvl="1" w:tplc="D01A1E82">
      <w:start w:val="19"/>
      <w:numFmt w:val="bullet"/>
      <w:lvlText w:val=""/>
      <w:lvlJc w:val="left"/>
      <w:pPr>
        <w:tabs>
          <w:tab w:val="num" w:pos="1440"/>
        </w:tabs>
        <w:ind w:left="1440" w:hanging="360"/>
      </w:pPr>
      <w:rPr>
        <w:rFonts w:ascii="Wingdings" w:eastAsia="Times New Roman" w:hAnsi="Wingdings"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F6280"/>
    <w:multiLevelType w:val="hybridMultilevel"/>
    <w:tmpl w:val="204C453C"/>
    <w:lvl w:ilvl="0" w:tplc="DF92717E">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lvl>
    <w:lvl w:ilvl="2" w:tplc="910CED58">
      <w:start w:val="1"/>
      <w:numFmt w:val="lowerLetter"/>
      <w:lvlText w:val="%3."/>
      <w:lvlJc w:val="left"/>
      <w:pPr>
        <w:tabs>
          <w:tab w:val="num" w:pos="2400"/>
        </w:tabs>
        <w:ind w:left="2400" w:hanging="420"/>
      </w:pPr>
      <w:rPr>
        <w:rFonts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534D7BA2"/>
    <w:multiLevelType w:val="hybridMultilevel"/>
    <w:tmpl w:val="D67496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6F0982"/>
    <w:multiLevelType w:val="hybridMultilevel"/>
    <w:tmpl w:val="D56AFE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39F49D1"/>
    <w:multiLevelType w:val="hybridMultilevel"/>
    <w:tmpl w:val="4D08C2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261F71"/>
    <w:multiLevelType w:val="hybridMultilevel"/>
    <w:tmpl w:val="DE865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C34935"/>
    <w:multiLevelType w:val="hybridMultilevel"/>
    <w:tmpl w:val="97B2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1A468D"/>
    <w:multiLevelType w:val="hybridMultilevel"/>
    <w:tmpl w:val="8DC2DCC0"/>
    <w:lvl w:ilvl="0" w:tplc="AA70245C">
      <w:start w:val="100"/>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241933"/>
    <w:multiLevelType w:val="hybridMultilevel"/>
    <w:tmpl w:val="55EEFA8C"/>
    <w:lvl w:ilvl="0" w:tplc="C1B00FE0">
      <w:start w:val="1"/>
      <w:numFmt w:val="decimal"/>
      <w:lvlText w:val="%1."/>
      <w:lvlJc w:val="left"/>
      <w:pPr>
        <w:tabs>
          <w:tab w:val="num" w:pos="361"/>
        </w:tabs>
        <w:ind w:left="361" w:hanging="360"/>
      </w:pPr>
      <w:rPr>
        <w:rFonts w:hint="default"/>
      </w:rPr>
    </w:lvl>
    <w:lvl w:ilvl="1" w:tplc="04070019">
      <w:start w:val="1"/>
      <w:numFmt w:val="lowerLetter"/>
      <w:lvlText w:val="%2."/>
      <w:lvlJc w:val="left"/>
      <w:pPr>
        <w:tabs>
          <w:tab w:val="num" w:pos="1081"/>
        </w:tabs>
        <w:ind w:left="1081" w:hanging="360"/>
      </w:pPr>
    </w:lvl>
    <w:lvl w:ilvl="2" w:tplc="0407001B">
      <w:start w:val="1"/>
      <w:numFmt w:val="lowerRoman"/>
      <w:lvlText w:val="%3."/>
      <w:lvlJc w:val="right"/>
      <w:pPr>
        <w:tabs>
          <w:tab w:val="num" w:pos="1801"/>
        </w:tabs>
        <w:ind w:left="1801" w:hanging="180"/>
      </w:pPr>
    </w:lvl>
    <w:lvl w:ilvl="3" w:tplc="0407000F">
      <w:start w:val="1"/>
      <w:numFmt w:val="decimal"/>
      <w:lvlText w:val="%4."/>
      <w:lvlJc w:val="left"/>
      <w:pPr>
        <w:tabs>
          <w:tab w:val="num" w:pos="2521"/>
        </w:tabs>
        <w:ind w:left="2521" w:hanging="360"/>
      </w:pPr>
    </w:lvl>
    <w:lvl w:ilvl="4" w:tplc="04070019">
      <w:start w:val="1"/>
      <w:numFmt w:val="lowerLetter"/>
      <w:lvlText w:val="%5."/>
      <w:lvlJc w:val="left"/>
      <w:pPr>
        <w:tabs>
          <w:tab w:val="num" w:pos="3241"/>
        </w:tabs>
        <w:ind w:left="3241" w:hanging="360"/>
      </w:pPr>
    </w:lvl>
    <w:lvl w:ilvl="5" w:tplc="0407001B">
      <w:start w:val="1"/>
      <w:numFmt w:val="lowerRoman"/>
      <w:lvlText w:val="%6."/>
      <w:lvlJc w:val="right"/>
      <w:pPr>
        <w:tabs>
          <w:tab w:val="num" w:pos="3961"/>
        </w:tabs>
        <w:ind w:left="3961" w:hanging="180"/>
      </w:pPr>
    </w:lvl>
    <w:lvl w:ilvl="6" w:tplc="0407000F">
      <w:start w:val="1"/>
      <w:numFmt w:val="decimal"/>
      <w:lvlText w:val="%7."/>
      <w:lvlJc w:val="left"/>
      <w:pPr>
        <w:tabs>
          <w:tab w:val="num" w:pos="4681"/>
        </w:tabs>
        <w:ind w:left="4681" w:hanging="360"/>
      </w:pPr>
    </w:lvl>
    <w:lvl w:ilvl="7" w:tplc="04070019">
      <w:start w:val="1"/>
      <w:numFmt w:val="lowerLetter"/>
      <w:lvlText w:val="%8."/>
      <w:lvlJc w:val="left"/>
      <w:pPr>
        <w:tabs>
          <w:tab w:val="num" w:pos="5401"/>
        </w:tabs>
        <w:ind w:left="5401" w:hanging="360"/>
      </w:pPr>
    </w:lvl>
    <w:lvl w:ilvl="8" w:tplc="0407001B">
      <w:start w:val="1"/>
      <w:numFmt w:val="lowerRoman"/>
      <w:lvlText w:val="%9."/>
      <w:lvlJc w:val="right"/>
      <w:pPr>
        <w:tabs>
          <w:tab w:val="num" w:pos="6121"/>
        </w:tabs>
        <w:ind w:left="6121" w:hanging="180"/>
      </w:pPr>
    </w:lvl>
  </w:abstractNum>
  <w:abstractNum w:abstractNumId="39" w15:restartNumberingAfterBreak="0">
    <w:nsid w:val="75285799"/>
    <w:multiLevelType w:val="hybridMultilevel"/>
    <w:tmpl w:val="CB283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77E6DCD"/>
    <w:multiLevelType w:val="hybridMultilevel"/>
    <w:tmpl w:val="3E08431C"/>
    <w:lvl w:ilvl="0" w:tplc="AA70245C">
      <w:start w:val="100"/>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8576E1E"/>
    <w:multiLevelType w:val="hybridMultilevel"/>
    <w:tmpl w:val="5B703BA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A2F25B9"/>
    <w:multiLevelType w:val="hybridMultilevel"/>
    <w:tmpl w:val="8DC2DCC0"/>
    <w:lvl w:ilvl="0" w:tplc="2F263648">
      <w:start w:val="1"/>
      <w:numFmt w:val="bullet"/>
      <w:lvlText w:val="▪"/>
      <w:lvlJc w:val="left"/>
      <w:pPr>
        <w:tabs>
          <w:tab w:val="num" w:pos="420"/>
        </w:tabs>
        <w:ind w:left="400" w:hanging="340"/>
      </w:pPr>
      <w:rPr>
        <w:rFonts w:hint="default"/>
      </w:rPr>
    </w:lvl>
    <w:lvl w:ilvl="1" w:tplc="9BD83190">
      <w:start w:val="51"/>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83B38"/>
    <w:multiLevelType w:val="hybridMultilevel"/>
    <w:tmpl w:val="306873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7CDD1107"/>
    <w:multiLevelType w:val="hybridMultilevel"/>
    <w:tmpl w:val="E9888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8"/>
  </w:num>
  <w:num w:numId="3">
    <w:abstractNumId w:val="3"/>
  </w:num>
  <w:num w:numId="4">
    <w:abstractNumId w:val="21"/>
  </w:num>
  <w:num w:numId="5">
    <w:abstractNumId w:val="22"/>
  </w:num>
  <w:num w:numId="6">
    <w:abstractNumId w:val="40"/>
  </w:num>
  <w:num w:numId="7">
    <w:abstractNumId w:val="37"/>
  </w:num>
  <w:num w:numId="8">
    <w:abstractNumId w:val="13"/>
  </w:num>
  <w:num w:numId="9">
    <w:abstractNumId w:val="14"/>
  </w:num>
  <w:num w:numId="10">
    <w:abstractNumId w:val="42"/>
  </w:num>
  <w:num w:numId="11">
    <w:abstractNumId w:val="27"/>
  </w:num>
  <w:num w:numId="12">
    <w:abstractNumId w:val="30"/>
  </w:num>
  <w:num w:numId="13">
    <w:abstractNumId w:val="41"/>
  </w:num>
  <w:num w:numId="14">
    <w:abstractNumId w:val="1"/>
  </w:num>
  <w:num w:numId="15">
    <w:abstractNumId w:val="11"/>
  </w:num>
  <w:num w:numId="16">
    <w:abstractNumId w:val="10"/>
  </w:num>
  <w:num w:numId="17">
    <w:abstractNumId w:val="31"/>
  </w:num>
  <w:num w:numId="18">
    <w:abstractNumId w:val="38"/>
  </w:num>
  <w:num w:numId="19">
    <w:abstractNumId w:val="12"/>
  </w:num>
  <w:num w:numId="20">
    <w:abstractNumId w:val="15"/>
  </w:num>
  <w:num w:numId="21">
    <w:abstractNumId w:val="28"/>
  </w:num>
  <w:num w:numId="22">
    <w:abstractNumId w:val="35"/>
  </w:num>
  <w:num w:numId="23">
    <w:abstractNumId w:val="5"/>
  </w:num>
  <w:num w:numId="24">
    <w:abstractNumId w:val="36"/>
  </w:num>
  <w:num w:numId="25">
    <w:abstractNumId w:val="29"/>
  </w:num>
  <w:num w:numId="26">
    <w:abstractNumId w:val="25"/>
  </w:num>
  <w:num w:numId="27">
    <w:abstractNumId w:val="4"/>
  </w:num>
  <w:num w:numId="28">
    <w:abstractNumId w:val="34"/>
  </w:num>
  <w:num w:numId="29">
    <w:abstractNumId w:val="16"/>
  </w:num>
  <w:num w:numId="30">
    <w:abstractNumId w:val="9"/>
  </w:num>
  <w:num w:numId="31">
    <w:abstractNumId w:val="0"/>
  </w:num>
  <w:num w:numId="32">
    <w:abstractNumId w:val="32"/>
  </w:num>
  <w:num w:numId="33">
    <w:abstractNumId w:val="44"/>
  </w:num>
  <w:num w:numId="34">
    <w:abstractNumId w:val="2"/>
  </w:num>
  <w:num w:numId="35">
    <w:abstractNumId w:val="6"/>
  </w:num>
  <w:num w:numId="36">
    <w:abstractNumId w:val="8"/>
  </w:num>
  <w:num w:numId="37">
    <w:abstractNumId w:val="43"/>
  </w:num>
  <w:num w:numId="38">
    <w:abstractNumId w:val="39"/>
  </w:num>
  <w:num w:numId="39">
    <w:abstractNumId w:val="20"/>
  </w:num>
  <w:num w:numId="40">
    <w:abstractNumId w:val="33"/>
  </w:num>
  <w:num w:numId="41">
    <w:abstractNumId w:val="26"/>
  </w:num>
  <w:num w:numId="42">
    <w:abstractNumId w:val="24"/>
  </w:num>
  <w:num w:numId="43">
    <w:abstractNumId w:val="17"/>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99555B-151F-40FD-8378-350CD0AEF0D3}"/>
    <w:docVar w:name="dgnword-eventsink" w:val="175077352"/>
  </w:docVars>
  <w:rsids>
    <w:rsidRoot w:val="00BB32E5"/>
    <w:rsid w:val="00021BC5"/>
    <w:rsid w:val="0004736C"/>
    <w:rsid w:val="000614AC"/>
    <w:rsid w:val="000B2D30"/>
    <w:rsid w:val="000B5419"/>
    <w:rsid w:val="000C7468"/>
    <w:rsid w:val="001241EC"/>
    <w:rsid w:val="00141764"/>
    <w:rsid w:val="00162FAE"/>
    <w:rsid w:val="00184878"/>
    <w:rsid w:val="001B1B85"/>
    <w:rsid w:val="00222E15"/>
    <w:rsid w:val="0024195A"/>
    <w:rsid w:val="00257A4F"/>
    <w:rsid w:val="002A033B"/>
    <w:rsid w:val="002C315C"/>
    <w:rsid w:val="002D0EE3"/>
    <w:rsid w:val="00313879"/>
    <w:rsid w:val="0033157D"/>
    <w:rsid w:val="003328C0"/>
    <w:rsid w:val="00340ABE"/>
    <w:rsid w:val="003975FA"/>
    <w:rsid w:val="003D30D0"/>
    <w:rsid w:val="003D5C05"/>
    <w:rsid w:val="003D6BD9"/>
    <w:rsid w:val="00400F8E"/>
    <w:rsid w:val="00412503"/>
    <w:rsid w:val="004803F7"/>
    <w:rsid w:val="00491D70"/>
    <w:rsid w:val="004A7FFA"/>
    <w:rsid w:val="004B3E68"/>
    <w:rsid w:val="004B6051"/>
    <w:rsid w:val="004C4D7A"/>
    <w:rsid w:val="004E0451"/>
    <w:rsid w:val="004E7937"/>
    <w:rsid w:val="004F3BF9"/>
    <w:rsid w:val="00534F44"/>
    <w:rsid w:val="005B3D47"/>
    <w:rsid w:val="005C7BD9"/>
    <w:rsid w:val="005D45BD"/>
    <w:rsid w:val="00601716"/>
    <w:rsid w:val="00614BE8"/>
    <w:rsid w:val="00614D2A"/>
    <w:rsid w:val="00694255"/>
    <w:rsid w:val="00700487"/>
    <w:rsid w:val="007473C2"/>
    <w:rsid w:val="00760AF3"/>
    <w:rsid w:val="00760EBC"/>
    <w:rsid w:val="007805C4"/>
    <w:rsid w:val="007D09F4"/>
    <w:rsid w:val="007E2366"/>
    <w:rsid w:val="007F5D5E"/>
    <w:rsid w:val="0080329C"/>
    <w:rsid w:val="00815B54"/>
    <w:rsid w:val="00831187"/>
    <w:rsid w:val="00847BFC"/>
    <w:rsid w:val="008A3792"/>
    <w:rsid w:val="008B0E76"/>
    <w:rsid w:val="00906498"/>
    <w:rsid w:val="00931A3C"/>
    <w:rsid w:val="00961BE0"/>
    <w:rsid w:val="009A7863"/>
    <w:rsid w:val="00A01103"/>
    <w:rsid w:val="00A630B0"/>
    <w:rsid w:val="00A63BBC"/>
    <w:rsid w:val="00A966E2"/>
    <w:rsid w:val="00AC375D"/>
    <w:rsid w:val="00AD15BE"/>
    <w:rsid w:val="00AD5583"/>
    <w:rsid w:val="00B3071E"/>
    <w:rsid w:val="00B73AD9"/>
    <w:rsid w:val="00BB32E5"/>
    <w:rsid w:val="00C12A63"/>
    <w:rsid w:val="00C234FC"/>
    <w:rsid w:val="00C242F8"/>
    <w:rsid w:val="00C269E5"/>
    <w:rsid w:val="00C35A1E"/>
    <w:rsid w:val="00C62C01"/>
    <w:rsid w:val="00D208B4"/>
    <w:rsid w:val="00D23F26"/>
    <w:rsid w:val="00D3201D"/>
    <w:rsid w:val="00D33601"/>
    <w:rsid w:val="00D40D9C"/>
    <w:rsid w:val="00D6786C"/>
    <w:rsid w:val="00E153CF"/>
    <w:rsid w:val="00E15646"/>
    <w:rsid w:val="00E214CD"/>
    <w:rsid w:val="00E621B9"/>
    <w:rsid w:val="00E85E18"/>
    <w:rsid w:val="00ED3E65"/>
    <w:rsid w:val="00F21A0D"/>
    <w:rsid w:val="00F41DED"/>
    <w:rsid w:val="00FD6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C52677"/>
  <w15:chartTrackingRefBased/>
  <w15:docId w15:val="{6892A919-D51E-48F1-8F26-D1BEEF6C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F8E"/>
    <w:rPr>
      <w:rFonts w:ascii="Rockwell MT" w:hAnsi="Rockwell MT"/>
      <w:sz w:val="22"/>
      <w:szCs w:val="24"/>
    </w:rPr>
  </w:style>
  <w:style w:type="paragraph" w:styleId="berschrift1">
    <w:name w:val="heading 1"/>
    <w:basedOn w:val="Standard"/>
    <w:next w:val="Standard"/>
    <w:qFormat/>
    <w:pPr>
      <w:keepNext/>
      <w:jc w:val="right"/>
      <w:outlineLvl w:val="0"/>
    </w:pPr>
    <w:rPr>
      <w:b/>
      <w:bCs/>
      <w:sz w:val="28"/>
      <w:u w:val="single"/>
    </w:rPr>
  </w:style>
  <w:style w:type="paragraph" w:styleId="berschrift2">
    <w:name w:val="heading 2"/>
    <w:basedOn w:val="Standard"/>
    <w:next w:val="Standard"/>
    <w:qFormat/>
    <w:pPr>
      <w:keepNext/>
      <w:jc w:val="right"/>
      <w:outlineLvl w:val="1"/>
    </w:pPr>
    <w:rPr>
      <w:sz w:val="28"/>
    </w:rPr>
  </w:style>
  <w:style w:type="paragraph" w:styleId="berschrift3">
    <w:name w:val="heading 3"/>
    <w:basedOn w:val="Standard"/>
    <w:next w:val="Standard"/>
    <w:qFormat/>
    <w:pPr>
      <w:keepNext/>
      <w:outlineLvl w:val="2"/>
    </w:pPr>
    <w:rPr>
      <w:b/>
      <w:bCs/>
      <w:sz w:val="28"/>
      <w:u w:val="single"/>
    </w:rPr>
  </w:style>
  <w:style w:type="paragraph" w:styleId="berschrift4">
    <w:name w:val="heading 4"/>
    <w:basedOn w:val="Standard"/>
    <w:next w:val="Standard"/>
    <w:qFormat/>
    <w:pPr>
      <w:keepNext/>
      <w:outlineLvl w:val="3"/>
    </w:pPr>
    <w:rPr>
      <w:b/>
      <w:bCs/>
    </w:rPr>
  </w:style>
  <w:style w:type="paragraph" w:styleId="berschrift5">
    <w:name w:val="heading 5"/>
    <w:basedOn w:val="Standard"/>
    <w:next w:val="Standard"/>
    <w:qFormat/>
    <w:pPr>
      <w:keepNext/>
      <w:outlineLvl w:val="4"/>
    </w:pPr>
    <w:rPr>
      <w:u w:val="single"/>
    </w:rPr>
  </w:style>
  <w:style w:type="paragraph" w:styleId="berschrift6">
    <w:name w:val="heading 6"/>
    <w:basedOn w:val="Standard"/>
    <w:next w:val="Standard"/>
    <w:link w:val="berschrift6Zchn"/>
    <w:uiPriority w:val="9"/>
    <w:semiHidden/>
    <w:unhideWhenUsed/>
    <w:qFormat/>
    <w:rsid w:val="00760AF3"/>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760AF3"/>
    <w:pPr>
      <w:spacing w:before="240" w:after="60"/>
      <w:outlineLvl w:val="6"/>
    </w:pPr>
    <w:rPr>
      <w:rFonts w:ascii="Calibri" w:hAnsi="Calibri"/>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Zeileneinzug">
    <w:name w:val="Body Text Indent"/>
    <w:basedOn w:val="Standard"/>
    <w:semiHidden/>
    <w:pPr>
      <w:ind w:left="426"/>
    </w:pPr>
    <w:rPr>
      <w:rFonts w:ascii="Arial" w:hAnsi="Arial" w:cs="Arial"/>
    </w:rPr>
  </w:style>
  <w:style w:type="character" w:styleId="Hyperlink">
    <w:name w:val="Hyperlink"/>
    <w:semiHidden/>
    <w:rPr>
      <w:color w:val="0000FF"/>
      <w:u w:val="single"/>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rPr>
  </w:style>
  <w:style w:type="character" w:styleId="Seitenzahl">
    <w:name w:val="page number"/>
    <w:basedOn w:val="Absatz-Standardschriftart"/>
    <w:semiHidden/>
  </w:style>
  <w:style w:type="paragraph" w:customStyle="1" w:styleId="TxBrt2">
    <w:name w:val="TxBr_t2"/>
    <w:basedOn w:val="Standard"/>
    <w:uiPriority w:val="99"/>
    <w:rsid w:val="007E2366"/>
    <w:pPr>
      <w:widowControl w:val="0"/>
      <w:autoSpaceDE w:val="0"/>
      <w:autoSpaceDN w:val="0"/>
      <w:adjustRightInd w:val="0"/>
      <w:spacing w:line="240" w:lineRule="atLeast"/>
    </w:pPr>
    <w:rPr>
      <w:rFonts w:ascii="Times New Roman" w:hAnsi="Times New Roman"/>
      <w:sz w:val="24"/>
      <w:lang w:val="en-US"/>
    </w:rPr>
  </w:style>
  <w:style w:type="paragraph" w:customStyle="1" w:styleId="TxBrt3">
    <w:name w:val="TxBr_t3"/>
    <w:basedOn w:val="Standard"/>
    <w:uiPriority w:val="99"/>
    <w:rsid w:val="007E2366"/>
    <w:pPr>
      <w:widowControl w:val="0"/>
      <w:autoSpaceDE w:val="0"/>
      <w:autoSpaceDN w:val="0"/>
      <w:adjustRightInd w:val="0"/>
      <w:spacing w:line="240" w:lineRule="atLeast"/>
    </w:pPr>
    <w:rPr>
      <w:rFonts w:ascii="Times New Roman" w:hAnsi="Times New Roman"/>
      <w:sz w:val="24"/>
      <w:lang w:val="en-US"/>
    </w:rPr>
  </w:style>
  <w:style w:type="paragraph" w:customStyle="1" w:styleId="TxBrp4">
    <w:name w:val="TxBr_p4"/>
    <w:basedOn w:val="Standard"/>
    <w:uiPriority w:val="99"/>
    <w:rsid w:val="007E2366"/>
    <w:pPr>
      <w:widowControl w:val="0"/>
      <w:tabs>
        <w:tab w:val="left" w:pos="204"/>
      </w:tabs>
      <w:autoSpaceDE w:val="0"/>
      <w:autoSpaceDN w:val="0"/>
      <w:adjustRightInd w:val="0"/>
      <w:spacing w:line="240" w:lineRule="atLeast"/>
    </w:pPr>
    <w:rPr>
      <w:rFonts w:ascii="Times New Roman" w:hAnsi="Times New Roman"/>
      <w:sz w:val="24"/>
      <w:lang w:val="en-US"/>
    </w:rPr>
  </w:style>
  <w:style w:type="paragraph" w:customStyle="1" w:styleId="TxBrp5">
    <w:name w:val="TxBr_p5"/>
    <w:basedOn w:val="Standard"/>
    <w:uiPriority w:val="99"/>
    <w:rsid w:val="007E2366"/>
    <w:pPr>
      <w:widowControl w:val="0"/>
      <w:tabs>
        <w:tab w:val="left" w:pos="6185"/>
      </w:tabs>
      <w:autoSpaceDE w:val="0"/>
      <w:autoSpaceDN w:val="0"/>
      <w:adjustRightInd w:val="0"/>
      <w:spacing w:line="240" w:lineRule="atLeast"/>
      <w:ind w:left="4849"/>
    </w:pPr>
    <w:rPr>
      <w:rFonts w:ascii="Times New Roman" w:hAnsi="Times New Roman"/>
      <w:sz w:val="24"/>
      <w:lang w:val="en-US"/>
    </w:rPr>
  </w:style>
  <w:style w:type="paragraph" w:customStyle="1" w:styleId="TxBrp6">
    <w:name w:val="TxBr_p6"/>
    <w:basedOn w:val="Standard"/>
    <w:uiPriority w:val="99"/>
    <w:rsid w:val="007E2366"/>
    <w:pPr>
      <w:widowControl w:val="0"/>
      <w:tabs>
        <w:tab w:val="left" w:pos="6009"/>
      </w:tabs>
      <w:autoSpaceDE w:val="0"/>
      <w:autoSpaceDN w:val="0"/>
      <w:adjustRightInd w:val="0"/>
      <w:spacing w:line="240" w:lineRule="atLeast"/>
      <w:ind w:left="4673"/>
    </w:pPr>
    <w:rPr>
      <w:rFonts w:ascii="Times New Roman" w:hAnsi="Times New Roman"/>
      <w:sz w:val="24"/>
      <w:lang w:val="en-US"/>
    </w:rPr>
  </w:style>
  <w:style w:type="paragraph" w:customStyle="1" w:styleId="TxBrc7">
    <w:name w:val="TxBr_c7"/>
    <w:basedOn w:val="Standard"/>
    <w:uiPriority w:val="99"/>
    <w:rsid w:val="007E2366"/>
    <w:pPr>
      <w:widowControl w:val="0"/>
      <w:autoSpaceDE w:val="0"/>
      <w:autoSpaceDN w:val="0"/>
      <w:adjustRightInd w:val="0"/>
      <w:spacing w:line="240" w:lineRule="atLeast"/>
      <w:jc w:val="center"/>
    </w:pPr>
    <w:rPr>
      <w:rFonts w:ascii="Times New Roman" w:hAnsi="Times New Roman"/>
      <w:sz w:val="24"/>
      <w:lang w:val="en-US"/>
    </w:rPr>
  </w:style>
  <w:style w:type="paragraph" w:customStyle="1" w:styleId="TxBrp10">
    <w:name w:val="TxBr_p10"/>
    <w:basedOn w:val="Standard"/>
    <w:uiPriority w:val="99"/>
    <w:rsid w:val="007E2366"/>
    <w:pPr>
      <w:widowControl w:val="0"/>
      <w:tabs>
        <w:tab w:val="left" w:pos="362"/>
      </w:tabs>
      <w:autoSpaceDE w:val="0"/>
      <w:autoSpaceDN w:val="0"/>
      <w:adjustRightInd w:val="0"/>
      <w:spacing w:line="238" w:lineRule="atLeast"/>
      <w:ind w:left="974" w:hanging="362"/>
    </w:pPr>
    <w:rPr>
      <w:rFonts w:ascii="Times New Roman" w:hAnsi="Times New Roman"/>
      <w:sz w:val="24"/>
      <w:lang w:val="en-US"/>
    </w:rPr>
  </w:style>
  <w:style w:type="paragraph" w:customStyle="1" w:styleId="TxBrc11">
    <w:name w:val="TxBr_c11"/>
    <w:basedOn w:val="Standard"/>
    <w:uiPriority w:val="99"/>
    <w:rsid w:val="007E2366"/>
    <w:pPr>
      <w:widowControl w:val="0"/>
      <w:autoSpaceDE w:val="0"/>
      <w:autoSpaceDN w:val="0"/>
      <w:adjustRightInd w:val="0"/>
      <w:spacing w:line="240" w:lineRule="atLeast"/>
      <w:jc w:val="center"/>
    </w:pPr>
    <w:rPr>
      <w:rFonts w:ascii="Times New Roman" w:hAnsi="Times New Roman"/>
      <w:sz w:val="24"/>
      <w:lang w:val="en-US"/>
    </w:rPr>
  </w:style>
  <w:style w:type="paragraph" w:customStyle="1" w:styleId="TxBrc12">
    <w:name w:val="TxBr_c12"/>
    <w:basedOn w:val="Standard"/>
    <w:uiPriority w:val="99"/>
    <w:rsid w:val="007E2366"/>
    <w:pPr>
      <w:widowControl w:val="0"/>
      <w:autoSpaceDE w:val="0"/>
      <w:autoSpaceDN w:val="0"/>
      <w:adjustRightInd w:val="0"/>
      <w:spacing w:line="240" w:lineRule="atLeast"/>
      <w:jc w:val="center"/>
    </w:pPr>
    <w:rPr>
      <w:rFonts w:ascii="Times New Roman" w:hAnsi="Times New Roman"/>
      <w:sz w:val="24"/>
      <w:lang w:val="en-US"/>
    </w:rPr>
  </w:style>
  <w:style w:type="paragraph" w:customStyle="1" w:styleId="TxBrt13">
    <w:name w:val="TxBr_t13"/>
    <w:basedOn w:val="Standard"/>
    <w:uiPriority w:val="99"/>
    <w:rsid w:val="007E2366"/>
    <w:pPr>
      <w:widowControl w:val="0"/>
      <w:autoSpaceDE w:val="0"/>
      <w:autoSpaceDN w:val="0"/>
      <w:adjustRightInd w:val="0"/>
      <w:spacing w:line="240" w:lineRule="atLeast"/>
    </w:pPr>
    <w:rPr>
      <w:rFonts w:ascii="Times New Roman" w:hAnsi="Times New Roman"/>
      <w:sz w:val="24"/>
      <w:lang w:val="en-US"/>
    </w:rPr>
  </w:style>
  <w:style w:type="paragraph" w:customStyle="1" w:styleId="TxBrt15">
    <w:name w:val="TxBr_t15"/>
    <w:basedOn w:val="Standard"/>
    <w:uiPriority w:val="99"/>
    <w:rsid w:val="007E2366"/>
    <w:pPr>
      <w:widowControl w:val="0"/>
      <w:autoSpaceDE w:val="0"/>
      <w:autoSpaceDN w:val="0"/>
      <w:adjustRightInd w:val="0"/>
      <w:spacing w:line="204" w:lineRule="atLeast"/>
    </w:pPr>
    <w:rPr>
      <w:rFonts w:ascii="Times New Roman" w:hAnsi="Times New Roman"/>
      <w:sz w:val="24"/>
      <w:lang w:val="en-US"/>
    </w:rPr>
  </w:style>
  <w:style w:type="paragraph" w:customStyle="1" w:styleId="TxBrp17">
    <w:name w:val="TxBr_p17"/>
    <w:basedOn w:val="Standard"/>
    <w:uiPriority w:val="99"/>
    <w:rsid w:val="007E2366"/>
    <w:pPr>
      <w:widowControl w:val="0"/>
      <w:tabs>
        <w:tab w:val="left" w:pos="708"/>
        <w:tab w:val="left" w:pos="1071"/>
      </w:tabs>
      <w:autoSpaceDE w:val="0"/>
      <w:autoSpaceDN w:val="0"/>
      <w:adjustRightInd w:val="0"/>
      <w:spacing w:line="238" w:lineRule="atLeast"/>
      <w:ind w:left="1072" w:hanging="363"/>
      <w:jc w:val="both"/>
    </w:pPr>
    <w:rPr>
      <w:rFonts w:ascii="Times New Roman" w:hAnsi="Times New Roman"/>
      <w:sz w:val="24"/>
      <w:lang w:val="en-US"/>
    </w:rPr>
  </w:style>
  <w:style w:type="paragraph" w:customStyle="1" w:styleId="TxBrp18">
    <w:name w:val="TxBr_p18"/>
    <w:basedOn w:val="Standard"/>
    <w:uiPriority w:val="99"/>
    <w:rsid w:val="007E2366"/>
    <w:pPr>
      <w:widowControl w:val="0"/>
      <w:tabs>
        <w:tab w:val="left" w:pos="362"/>
      </w:tabs>
      <w:autoSpaceDE w:val="0"/>
      <w:autoSpaceDN w:val="0"/>
      <w:adjustRightInd w:val="0"/>
      <w:spacing w:line="238" w:lineRule="atLeast"/>
      <w:ind w:left="974" w:hanging="362"/>
      <w:jc w:val="both"/>
    </w:pPr>
    <w:rPr>
      <w:rFonts w:ascii="Times New Roman" w:hAnsi="Times New Roman"/>
      <w:sz w:val="24"/>
      <w:lang w:val="en-US"/>
    </w:rPr>
  </w:style>
  <w:style w:type="paragraph" w:customStyle="1" w:styleId="TxBrp19">
    <w:name w:val="TxBr_p19"/>
    <w:basedOn w:val="Standard"/>
    <w:uiPriority w:val="99"/>
    <w:rsid w:val="007E2366"/>
    <w:pPr>
      <w:widowControl w:val="0"/>
      <w:tabs>
        <w:tab w:val="left" w:pos="3503"/>
      </w:tabs>
      <w:autoSpaceDE w:val="0"/>
      <w:autoSpaceDN w:val="0"/>
      <w:adjustRightInd w:val="0"/>
      <w:spacing w:line="240" w:lineRule="atLeast"/>
      <w:ind w:left="2167"/>
      <w:jc w:val="both"/>
    </w:pPr>
    <w:rPr>
      <w:rFonts w:ascii="Times New Roman" w:hAnsi="Times New Roman"/>
      <w:sz w:val="24"/>
      <w:lang w:val="en-US"/>
    </w:rPr>
  </w:style>
  <w:style w:type="paragraph" w:customStyle="1" w:styleId="TxBrp21">
    <w:name w:val="TxBr_p21"/>
    <w:basedOn w:val="Standard"/>
    <w:uiPriority w:val="99"/>
    <w:rsid w:val="007E2366"/>
    <w:pPr>
      <w:widowControl w:val="0"/>
      <w:tabs>
        <w:tab w:val="left" w:pos="3690"/>
      </w:tabs>
      <w:autoSpaceDE w:val="0"/>
      <w:autoSpaceDN w:val="0"/>
      <w:adjustRightInd w:val="0"/>
      <w:spacing w:line="240" w:lineRule="atLeast"/>
      <w:ind w:left="2354"/>
      <w:jc w:val="both"/>
    </w:pPr>
    <w:rPr>
      <w:rFonts w:ascii="Times New Roman" w:hAnsi="Times New Roman"/>
      <w:sz w:val="24"/>
      <w:lang w:val="en-US"/>
    </w:rPr>
  </w:style>
  <w:style w:type="paragraph" w:customStyle="1" w:styleId="TxBrp22">
    <w:name w:val="TxBr_p22"/>
    <w:basedOn w:val="Standard"/>
    <w:uiPriority w:val="99"/>
    <w:rsid w:val="007E2366"/>
    <w:pPr>
      <w:widowControl w:val="0"/>
      <w:tabs>
        <w:tab w:val="left" w:pos="204"/>
      </w:tabs>
      <w:autoSpaceDE w:val="0"/>
      <w:autoSpaceDN w:val="0"/>
      <w:adjustRightInd w:val="0"/>
      <w:spacing w:line="238" w:lineRule="atLeast"/>
      <w:jc w:val="both"/>
    </w:pPr>
    <w:rPr>
      <w:rFonts w:ascii="Times New Roman" w:hAnsi="Times New Roman"/>
      <w:sz w:val="24"/>
      <w:lang w:val="en-US"/>
    </w:rPr>
  </w:style>
  <w:style w:type="character" w:customStyle="1" w:styleId="berschrift6Zchn">
    <w:name w:val="Überschrift 6 Zchn"/>
    <w:link w:val="berschrift6"/>
    <w:uiPriority w:val="9"/>
    <w:semiHidden/>
    <w:rsid w:val="00760AF3"/>
    <w:rPr>
      <w:rFonts w:ascii="Calibri" w:hAnsi="Calibri"/>
      <w:b/>
      <w:bCs/>
      <w:sz w:val="22"/>
      <w:szCs w:val="22"/>
    </w:rPr>
  </w:style>
  <w:style w:type="character" w:customStyle="1" w:styleId="berschrift7Zchn">
    <w:name w:val="Überschrift 7 Zchn"/>
    <w:link w:val="berschrift7"/>
    <w:uiPriority w:val="9"/>
    <w:semiHidden/>
    <w:rsid w:val="00760AF3"/>
    <w:rPr>
      <w:rFonts w:ascii="Calibri" w:hAnsi="Calibri"/>
      <w:sz w:val="24"/>
      <w:szCs w:val="24"/>
    </w:rPr>
  </w:style>
  <w:style w:type="paragraph" w:styleId="Textkrper2">
    <w:name w:val="Body Text 2"/>
    <w:basedOn w:val="Standard"/>
    <w:link w:val="Textkrper2Zchn"/>
    <w:uiPriority w:val="99"/>
    <w:unhideWhenUsed/>
    <w:rsid w:val="00760AF3"/>
    <w:pPr>
      <w:spacing w:after="120" w:line="480" w:lineRule="auto"/>
    </w:pPr>
  </w:style>
  <w:style w:type="character" w:customStyle="1" w:styleId="Textkrper2Zchn">
    <w:name w:val="Textkörper 2 Zchn"/>
    <w:link w:val="Textkrper2"/>
    <w:uiPriority w:val="99"/>
    <w:rsid w:val="00760AF3"/>
    <w:rPr>
      <w:rFonts w:ascii="Rockwell MT" w:hAnsi="Rockwell MT"/>
      <w:sz w:val="22"/>
      <w:szCs w:val="24"/>
    </w:rPr>
  </w:style>
  <w:style w:type="character" w:customStyle="1" w:styleId="tocnumber">
    <w:name w:val="tocnumber"/>
    <w:basedOn w:val="Absatz-Standardschriftart"/>
    <w:rsid w:val="00E153CF"/>
  </w:style>
  <w:style w:type="character" w:customStyle="1" w:styleId="toctoggle">
    <w:name w:val="toctoggle"/>
    <w:basedOn w:val="Absatz-Standardschriftart"/>
    <w:rsid w:val="00E153CF"/>
  </w:style>
  <w:style w:type="character" w:customStyle="1" w:styleId="toctext">
    <w:name w:val="toctext"/>
    <w:basedOn w:val="Absatz-Standardschriftart"/>
    <w:rsid w:val="00E153CF"/>
  </w:style>
  <w:style w:type="character" w:customStyle="1" w:styleId="mw-headline">
    <w:name w:val="mw-headline"/>
    <w:basedOn w:val="Absatz-Standardschriftart"/>
    <w:rsid w:val="00E153CF"/>
  </w:style>
  <w:style w:type="character" w:customStyle="1" w:styleId="editsection3">
    <w:name w:val="editsection3"/>
    <w:basedOn w:val="Absatz-Standardschriftart"/>
    <w:rsid w:val="00E153CF"/>
  </w:style>
  <w:style w:type="paragraph" w:customStyle="1" w:styleId="Formulartext">
    <w:name w:val="Formulartext"/>
    <w:basedOn w:val="Standard"/>
    <w:uiPriority w:val="99"/>
    <w:rsid w:val="004E0451"/>
    <w:pPr>
      <w:jc w:val="both"/>
    </w:pPr>
    <w:rPr>
      <w:rFonts w:ascii="Arial" w:hAnsi="Arial" w:cs="Arial"/>
      <w:sz w:val="18"/>
      <w:szCs w:val="20"/>
      <w:lang w:eastAsia="en-US"/>
    </w:rPr>
  </w:style>
  <w:style w:type="paragraph" w:styleId="Sprechblasentext">
    <w:name w:val="Balloon Text"/>
    <w:basedOn w:val="Standard"/>
    <w:link w:val="SprechblasentextZchn"/>
    <w:uiPriority w:val="99"/>
    <w:semiHidden/>
    <w:unhideWhenUsed/>
    <w:rsid w:val="003D6BD9"/>
    <w:rPr>
      <w:rFonts w:ascii="Tahoma" w:hAnsi="Tahoma" w:cs="Tahoma"/>
      <w:sz w:val="16"/>
      <w:szCs w:val="16"/>
    </w:rPr>
  </w:style>
  <w:style w:type="character" w:customStyle="1" w:styleId="SprechblasentextZchn">
    <w:name w:val="Sprechblasentext Zchn"/>
    <w:link w:val="Sprechblasentext"/>
    <w:uiPriority w:val="99"/>
    <w:semiHidden/>
    <w:rsid w:val="003D6BD9"/>
    <w:rPr>
      <w:rFonts w:ascii="Tahoma" w:hAnsi="Tahoma" w:cs="Tahoma"/>
      <w:sz w:val="16"/>
      <w:szCs w:val="16"/>
    </w:rPr>
  </w:style>
  <w:style w:type="character" w:customStyle="1" w:styleId="FuzeileZchn">
    <w:name w:val="Fußzeile Zchn"/>
    <w:link w:val="Fuzeile"/>
    <w:rsid w:val="008B0E76"/>
    <w:rPr>
      <w:rFonts w:ascii="Rockwell MT" w:hAnsi="Rockwell M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52873">
      <w:bodyDiv w:val="1"/>
      <w:marLeft w:val="0"/>
      <w:marRight w:val="0"/>
      <w:marTop w:val="0"/>
      <w:marBottom w:val="0"/>
      <w:divBdr>
        <w:top w:val="none" w:sz="0" w:space="0" w:color="auto"/>
        <w:left w:val="none" w:sz="0" w:space="0" w:color="auto"/>
        <w:bottom w:val="none" w:sz="0" w:space="0" w:color="auto"/>
        <w:right w:val="none" w:sz="0" w:space="0" w:color="auto"/>
      </w:divBdr>
      <w:divsChild>
        <w:div w:id="1677491152">
          <w:marLeft w:val="0"/>
          <w:marRight w:val="0"/>
          <w:marTop w:val="0"/>
          <w:marBottom w:val="0"/>
          <w:divBdr>
            <w:top w:val="none" w:sz="0" w:space="0" w:color="auto"/>
            <w:left w:val="none" w:sz="0" w:space="0" w:color="auto"/>
            <w:bottom w:val="none" w:sz="0" w:space="0" w:color="auto"/>
            <w:right w:val="none" w:sz="0" w:space="0" w:color="auto"/>
          </w:divBdr>
          <w:divsChild>
            <w:div w:id="383410963">
              <w:marLeft w:val="0"/>
              <w:marRight w:val="0"/>
              <w:marTop w:val="0"/>
              <w:marBottom w:val="0"/>
              <w:divBdr>
                <w:top w:val="none" w:sz="0" w:space="0" w:color="auto"/>
                <w:left w:val="none" w:sz="0" w:space="0" w:color="auto"/>
                <w:bottom w:val="none" w:sz="0" w:space="0" w:color="auto"/>
                <w:right w:val="none" w:sz="0" w:space="0" w:color="auto"/>
              </w:divBdr>
              <w:divsChild>
                <w:div w:id="448624657">
                  <w:marLeft w:val="0"/>
                  <w:marRight w:val="0"/>
                  <w:marTop w:val="0"/>
                  <w:marBottom w:val="0"/>
                  <w:divBdr>
                    <w:top w:val="none" w:sz="0" w:space="0" w:color="auto"/>
                    <w:left w:val="none" w:sz="0" w:space="0" w:color="auto"/>
                    <w:bottom w:val="none" w:sz="0" w:space="0" w:color="auto"/>
                    <w:right w:val="none" w:sz="0" w:space="0" w:color="auto"/>
                  </w:divBdr>
                </w:div>
                <w:div w:id="12026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3406-F8B5-4D0D-8FC7-C521D8DE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Merkblatt</vt:lpstr>
    </vt:vector>
  </TitlesOfParts>
  <Company>DRK KV-Hildesheim-Marienburg e.V.</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subject/>
  <dc:creator>Markus Baulke</dc:creator>
  <cp:keywords/>
  <cp:lastModifiedBy>Frank Kälble</cp:lastModifiedBy>
  <cp:revision>2</cp:revision>
  <cp:lastPrinted>2010-11-03T13:11:00Z</cp:lastPrinted>
  <dcterms:created xsi:type="dcterms:W3CDTF">2020-01-16T18:15:00Z</dcterms:created>
  <dcterms:modified xsi:type="dcterms:W3CDTF">2020-01-16T18:15:00Z</dcterms:modified>
</cp:coreProperties>
</file>